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5"/>
          <w:szCs w:val="25"/>
        </w:rPr>
      </w:pPr>
      <w:r>
        <w:rPr>
          <w:b/>
          <w:bCs/>
          <w:sz w:val="25"/>
          <w:szCs w:val="25"/>
        </w:rPr>
        <w:t>Phụ lục I</w:t>
      </w:r>
    </w:p>
    <w:tbl>
      <w:tblPr>
        <w:tblStyle w:val="13"/>
        <w:tblpPr w:leftFromText="180" w:rightFromText="180" w:vertAnchor="page" w:horzAnchor="page" w:tblpX="1142" w:tblpY="2688"/>
        <w:tblOverlap w:val="never"/>
        <w:tblW w:w="145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16"/>
        <w:gridCol w:w="8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16" w:type="dxa"/>
          </w:tcPr>
          <w:p>
            <w:pPr>
              <w:spacing w:before="0" w:after="0"/>
              <w:jc w:val="center"/>
              <w:rPr>
                <w:rFonts w:hint="default"/>
                <w:b/>
                <w:bCs/>
                <w:sz w:val="25"/>
                <w:szCs w:val="25"/>
                <w:lang w:val="en-US"/>
              </w:rPr>
            </w:pPr>
            <w:r>
              <w:rPr>
                <w:b/>
                <w:sz w:val="25"/>
                <w:szCs w:val="25"/>
              </w:rPr>
              <w:t xml:space="preserve">TRƯỜNG: </w:t>
            </w:r>
            <w:r>
              <w:rPr>
                <w:rFonts w:hint="default"/>
                <w:b/>
                <w:bCs/>
                <w:sz w:val="25"/>
                <w:szCs w:val="25"/>
                <w:lang w:val="en-US"/>
              </w:rPr>
              <w:t>THPT ÂU CƠ</w:t>
            </w:r>
          </w:p>
          <w:p>
            <w:pPr>
              <w:spacing w:before="0" w:after="0"/>
              <w:jc w:val="center"/>
              <w:rPr>
                <w:rFonts w:hint="default"/>
                <w:b/>
                <w:bCs/>
                <w:sz w:val="25"/>
                <w:szCs w:val="25"/>
                <w:lang w:val="en-US"/>
              </w:rPr>
            </w:pPr>
            <w:r>
              <w:rPr>
                <w:b/>
                <w:bCs/>
                <w:sz w:val="25"/>
                <w:szCs w:val="25"/>
              </w:rPr>
              <w:t xml:space="preserve">TỔ: </w:t>
            </w:r>
            <w:r>
              <w:rPr>
                <w:rFonts w:hint="default"/>
                <w:b/>
                <w:bCs/>
                <w:sz w:val="25"/>
                <w:szCs w:val="25"/>
                <w:lang w:val="en-US"/>
              </w:rPr>
              <w:t>HÓA - SINH</w:t>
            </w:r>
          </w:p>
          <w:p>
            <w:pPr>
              <w:spacing w:before="0" w:after="0"/>
              <w:rPr>
                <w:b/>
                <w:sz w:val="25"/>
                <w:szCs w:val="25"/>
              </w:rPr>
            </w:pPr>
            <w:r>
              <w:rPr>
                <w:sz w:val="25"/>
                <w:szCs w:val="25"/>
              </w:rPr>
              <mc:AlternateContent>
                <mc:Choice Requires="wps">
                  <w:drawing>
                    <wp:anchor distT="0" distB="0" distL="114300" distR="114300" simplePos="0" relativeHeight="251660288" behindDoc="0" locked="0" layoutInCell="1" allowOverlap="1">
                      <wp:simplePos x="0" y="0"/>
                      <wp:positionH relativeFrom="margin">
                        <wp:posOffset>170180</wp:posOffset>
                      </wp:positionH>
                      <wp:positionV relativeFrom="paragraph">
                        <wp:posOffset>114300</wp:posOffset>
                      </wp:positionV>
                      <wp:extent cx="3683000" cy="0"/>
                      <wp:effectExtent l="0" t="0" r="0" b="0"/>
                      <wp:wrapNone/>
                      <wp:docPr id="2" name="Straight Connector 2"/>
                      <wp:cNvGraphicFramePr/>
                      <a:graphic xmlns:a="http://schemas.openxmlformats.org/drawingml/2006/main">
                        <a:graphicData uri="http://schemas.microsoft.com/office/word/2010/wordprocessingShape">
                          <wps:wsp>
                            <wps:cNvSpPr/>
                            <wps:spPr>
                              <a:xfrm>
                                <a:off x="0" y="0"/>
                                <a:ext cx="3683000" cy="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margin-left:13.4pt;margin-top:9pt;height:0pt;width:290pt;mso-position-horizontal-relative:margin;z-index:251660288;mso-width-relative:page;mso-height-relative:page;" filled="f" stroked="t" coordsize="21600,21600" o:gfxdata="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a+UeDTAAAACAEA&#10;AA8AAAAAAAAAAQAgAAAAIgAAAGRycy9kb3ducmV2LnhtbFBLAQIUABQAAAAIAIdO4kB3M6we5gEA&#10;APEDAAAOAAAAAAAAAAEAIAAAACIBAABkcnMvZTJvRG9jLnhtbFBLBQYAAAAABgAGAFkBAAB6BQAA&#10;AAA=&#10;">
                      <v:fill on="f" focussize="0,0"/>
                      <v:stroke weight="0.5pt" color="#000000" joinstyle="miter"/>
                      <v:imagedata o:title=""/>
                      <o:lock v:ext="edit" aspectratio="f"/>
                    </v:line>
                  </w:pict>
                </mc:Fallback>
              </mc:AlternateContent>
            </w:r>
          </w:p>
        </w:tc>
        <w:tc>
          <w:tcPr>
            <w:tcW w:w="8046" w:type="dxa"/>
          </w:tcPr>
          <w:p>
            <w:pPr>
              <w:spacing w:before="0" w:after="0"/>
              <w:jc w:val="center"/>
              <w:rPr>
                <w:b/>
                <w:sz w:val="25"/>
                <w:szCs w:val="25"/>
              </w:rPr>
            </w:pPr>
            <w:r>
              <w:rPr>
                <w:b/>
                <w:sz w:val="25"/>
                <w:szCs w:val="25"/>
              </w:rPr>
              <w:t>CỘNGHÒA XÃ HỘI CHỦ NGHĨA VIỆT NAM</w:t>
            </w:r>
          </w:p>
          <w:p>
            <w:pPr>
              <w:spacing w:before="0" w:after="0"/>
              <w:jc w:val="center"/>
              <w:rPr>
                <w:b/>
                <w:sz w:val="25"/>
                <w:szCs w:val="25"/>
              </w:rPr>
            </w:pPr>
            <w:r>
              <w:rPr>
                <w:sz w:val="25"/>
                <w:szCs w:val="25"/>
              </w:rPr>
              <mc:AlternateContent>
                <mc:Choice Requires="wps">
                  <w:drawing>
                    <wp:anchor distT="0" distB="0" distL="114300" distR="114300" simplePos="0" relativeHeight="251659264" behindDoc="0" locked="0" layoutInCell="1" allowOverlap="1">
                      <wp:simplePos x="0" y="0"/>
                      <wp:positionH relativeFrom="margin">
                        <wp:posOffset>1418590</wp:posOffset>
                      </wp:positionH>
                      <wp:positionV relativeFrom="paragraph">
                        <wp:posOffset>236220</wp:posOffset>
                      </wp:positionV>
                      <wp:extent cx="2124710" cy="0"/>
                      <wp:effectExtent l="0" t="0" r="0" b="0"/>
                      <wp:wrapNone/>
                      <wp:docPr id="1" name="Straight Connector 1"/>
                      <wp:cNvGraphicFramePr/>
                      <a:graphic xmlns:a="http://schemas.openxmlformats.org/drawingml/2006/main">
                        <a:graphicData uri="http://schemas.microsoft.com/office/word/2010/wordprocessingShape">
                          <wps:wsp>
                            <wps:cNvSpPr/>
                            <wps:spPr>
                              <a:xfrm>
                                <a:off x="0" y="0"/>
                                <a:ext cx="2124710" cy="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margin-left:111.7pt;margin-top:18.6pt;height:0pt;width:167.3pt;mso-position-horizontal-relative:margin;z-index:251659264;mso-width-relative:page;mso-height-relative:page;" filled="f" stroked="t" coordsize="21600,21600" o:gfxdata="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CNpLbWAAAA&#10;CQEAAA8AAAAAAAAAAQAgAAAAIgAAAGRycy9kb3ducmV2LnhtbFBLAQIUABQAAAAIAIdO4kBGdqOL&#10;5gEAAPEDAAAOAAAAAAAAAAEAIAAAACUBAABkcnMvZTJvRG9jLnhtbFBLBQYAAAAABgAGAFkBAAB9&#10;BQAAAAA=&#10;">
                      <v:fill on="f" focussize="0,0"/>
                      <v:stroke weight="0.5pt" color="#000000" joinstyle="miter"/>
                      <v:imagedata o:title=""/>
                      <o:lock v:ext="edit" aspectratio="f"/>
                    </v:line>
                  </w:pict>
                </mc:Fallback>
              </mc:AlternateContent>
            </w:r>
            <w:r>
              <w:rPr>
                <w:b/>
                <w:sz w:val="25"/>
                <w:szCs w:val="25"/>
              </w:rPr>
              <w:t>Độc lập - Tự do - Hạnh phúc</w:t>
            </w:r>
          </w:p>
        </w:tc>
      </w:tr>
    </w:tbl>
    <w:p>
      <w:pPr>
        <w:jc w:val="center"/>
        <w:rPr>
          <w:b/>
          <w:bCs/>
          <w:sz w:val="25"/>
          <w:szCs w:val="25"/>
          <w:lang w:val="vi-VN"/>
        </w:rPr>
      </w:pPr>
      <w:r>
        <w:rPr>
          <w:b/>
          <w:bCs/>
          <w:sz w:val="25"/>
          <w:szCs w:val="25"/>
          <w:lang w:val="vi-VN"/>
        </w:rPr>
        <w:t xml:space="preserve">KHUNG KẾ HOẠCH DẠY HỌC </w:t>
      </w:r>
      <w:r>
        <w:rPr>
          <w:b/>
          <w:bCs/>
          <w:sz w:val="25"/>
          <w:szCs w:val="25"/>
        </w:rPr>
        <w:t>VÀ TỔ CHỨC CÁC HOẠT ĐỘNG CỦA</w:t>
      </w:r>
      <w:r>
        <w:rPr>
          <w:b/>
          <w:bCs/>
          <w:sz w:val="25"/>
          <w:szCs w:val="25"/>
          <w:lang w:val="vi-VN"/>
        </w:rPr>
        <w:t xml:space="preserve"> TỔ CHUYÊN MÔN</w:t>
      </w:r>
    </w:p>
    <w:p>
      <w:pPr>
        <w:jc w:val="center"/>
        <w:rPr>
          <w:bCs/>
          <w:sz w:val="25"/>
          <w:szCs w:val="25"/>
        </w:rPr>
      </w:pPr>
      <w:r>
        <w:rPr>
          <w:bCs/>
          <w:sz w:val="25"/>
          <w:szCs w:val="25"/>
        </w:rPr>
        <w:t>(</w:t>
      </w:r>
      <w:r>
        <w:rPr>
          <w:bCs/>
          <w:i/>
          <w:sz w:val="25"/>
          <w:szCs w:val="25"/>
        </w:rPr>
        <w:t>Kèm theo Công văn số  1707 /SGDĐT-GDTrH ngày 26  tháng 8 năm 2021 của Sở GDĐT</w:t>
      </w:r>
      <w:r>
        <w:rPr>
          <w:bCs/>
          <w:sz w:val="25"/>
          <w:szCs w:val="25"/>
        </w:rPr>
        <w:t>)</w:t>
      </w:r>
    </w:p>
    <w:p>
      <w:pPr>
        <w:jc w:val="both"/>
        <w:rPr>
          <w:b/>
          <w:sz w:val="25"/>
          <w:szCs w:val="25"/>
        </w:rPr>
      </w:pPr>
    </w:p>
    <w:p>
      <w:pPr>
        <w:jc w:val="center"/>
        <w:rPr>
          <w:b/>
          <w:sz w:val="25"/>
          <w:szCs w:val="25"/>
        </w:rPr>
      </w:pPr>
      <w:r>
        <w:rPr>
          <w:rFonts w:hint="default"/>
          <w:b/>
          <w:sz w:val="25"/>
          <w:szCs w:val="25"/>
          <w:lang w:val="en-US"/>
        </w:rPr>
        <w:t xml:space="preserve">I. </w:t>
      </w:r>
      <w:r>
        <w:rPr>
          <w:b/>
          <w:sz w:val="25"/>
          <w:szCs w:val="25"/>
        </w:rPr>
        <w:t>KẾ HOẠCH DẠY HỌC CỦA TỔ CHUYÊN MÔN</w:t>
      </w:r>
    </w:p>
    <w:p>
      <w:pPr>
        <w:jc w:val="center"/>
        <w:rPr>
          <w:b/>
          <w:sz w:val="25"/>
          <w:szCs w:val="25"/>
        </w:rPr>
      </w:pPr>
      <w:r>
        <w:rPr>
          <w:b/>
          <w:sz w:val="25"/>
          <w:szCs w:val="25"/>
        </w:rPr>
        <w:t>MÔN CÔNG NGHỆ, KHỐI LỚP10</w:t>
      </w:r>
    </w:p>
    <w:p>
      <w:pPr>
        <w:jc w:val="center"/>
        <w:rPr>
          <w:sz w:val="25"/>
          <w:szCs w:val="25"/>
        </w:rPr>
      </w:pPr>
      <w:r>
        <w:rPr>
          <w:sz w:val="25"/>
          <w:szCs w:val="25"/>
        </w:rPr>
        <w:t>(Năm học 2022   - 2023)</w:t>
      </w:r>
    </w:p>
    <w:p>
      <w:pPr>
        <w:ind w:firstLine="567"/>
        <w:jc w:val="both"/>
        <w:rPr>
          <w:b/>
          <w:sz w:val="25"/>
          <w:szCs w:val="25"/>
        </w:rPr>
      </w:pPr>
    </w:p>
    <w:p>
      <w:pPr>
        <w:ind w:firstLine="567"/>
        <w:jc w:val="both"/>
        <w:rPr>
          <w:b/>
          <w:sz w:val="25"/>
          <w:szCs w:val="25"/>
        </w:rPr>
      </w:pPr>
      <w:r>
        <w:rPr>
          <w:rFonts w:hint="default"/>
          <w:b/>
          <w:sz w:val="25"/>
          <w:szCs w:val="25"/>
          <w:lang w:val="en-US"/>
        </w:rPr>
        <w:t>1</w:t>
      </w:r>
      <w:r>
        <w:rPr>
          <w:b/>
          <w:sz w:val="25"/>
          <w:szCs w:val="25"/>
        </w:rPr>
        <w:t>. Đặc điểm tình hình</w:t>
      </w:r>
    </w:p>
    <w:p>
      <w:pPr>
        <w:ind w:firstLine="567"/>
        <w:jc w:val="both"/>
        <w:rPr>
          <w:rFonts w:hint="default"/>
          <w:b/>
          <w:sz w:val="25"/>
          <w:szCs w:val="25"/>
          <w:lang w:val="en-US"/>
        </w:rPr>
      </w:pPr>
      <w:r>
        <w:rPr>
          <w:rFonts w:hint="default"/>
          <w:b/>
          <w:sz w:val="25"/>
          <w:szCs w:val="25"/>
          <w:lang w:val="en-US"/>
        </w:rPr>
        <w:t>1.</w:t>
      </w:r>
      <w:r>
        <w:rPr>
          <w:b/>
          <w:sz w:val="25"/>
          <w:szCs w:val="25"/>
        </w:rPr>
        <w:t xml:space="preserve">1. Số lớp: </w:t>
      </w:r>
      <w:r>
        <w:rPr>
          <w:rFonts w:hint="default"/>
          <w:sz w:val="25"/>
          <w:szCs w:val="25"/>
          <w:lang w:val="en-US"/>
        </w:rPr>
        <w:t>01</w:t>
      </w:r>
      <w:r>
        <w:rPr>
          <w:b/>
          <w:sz w:val="25"/>
          <w:szCs w:val="25"/>
        </w:rPr>
        <w:t xml:space="preserve">; Số học sinh: </w:t>
      </w:r>
      <w:r>
        <w:rPr>
          <w:rFonts w:hint="default"/>
          <w:sz w:val="25"/>
          <w:szCs w:val="25"/>
          <w:lang w:val="en-US"/>
        </w:rPr>
        <w:t>32</w:t>
      </w:r>
      <w:r>
        <w:rPr>
          <w:b/>
          <w:sz w:val="25"/>
          <w:szCs w:val="25"/>
        </w:rPr>
        <w:t xml:space="preserve">; Số học sinh học chuyên đề lựa chọn </w:t>
      </w:r>
      <w:r>
        <w:rPr>
          <w:sz w:val="25"/>
          <w:szCs w:val="25"/>
        </w:rPr>
        <w:t>(nếu có)</w:t>
      </w:r>
      <w:r>
        <w:rPr>
          <w:b/>
          <w:sz w:val="25"/>
          <w:szCs w:val="25"/>
        </w:rPr>
        <w:t>:</w:t>
      </w:r>
      <w:r>
        <w:rPr>
          <w:rFonts w:hint="default"/>
          <w:b/>
          <w:sz w:val="25"/>
          <w:szCs w:val="25"/>
          <w:lang w:val="en-US"/>
        </w:rPr>
        <w:t>0</w:t>
      </w:r>
    </w:p>
    <w:p>
      <w:pPr>
        <w:ind w:firstLine="567"/>
        <w:jc w:val="both"/>
        <w:rPr>
          <w:sz w:val="25"/>
          <w:szCs w:val="25"/>
        </w:rPr>
      </w:pPr>
      <w:r>
        <w:rPr>
          <w:rFonts w:hint="default"/>
          <w:b/>
          <w:sz w:val="25"/>
          <w:szCs w:val="25"/>
          <w:lang w:val="en-US"/>
        </w:rPr>
        <w:t>1.</w:t>
      </w:r>
      <w:r>
        <w:rPr>
          <w:b/>
          <w:sz w:val="25"/>
          <w:szCs w:val="25"/>
        </w:rPr>
        <w:t>2. Tình hình đội ngũ: Số giáo viên:</w:t>
      </w:r>
      <w:r>
        <w:rPr>
          <w:rFonts w:hint="default"/>
          <w:b/>
          <w:sz w:val="25"/>
          <w:szCs w:val="25"/>
          <w:lang w:val="en-US"/>
        </w:rPr>
        <w:t xml:space="preserve"> 02 </w:t>
      </w:r>
      <w:r>
        <w:rPr>
          <w:sz w:val="25"/>
          <w:szCs w:val="25"/>
        </w:rPr>
        <w:t xml:space="preserve">; </w:t>
      </w:r>
      <w:r>
        <w:rPr>
          <w:b/>
          <w:sz w:val="25"/>
          <w:szCs w:val="25"/>
        </w:rPr>
        <w:t>Trình độ đào tạo</w:t>
      </w:r>
      <w:r>
        <w:rPr>
          <w:sz w:val="25"/>
          <w:szCs w:val="25"/>
        </w:rPr>
        <w:t xml:space="preserve">: Cao đẳng: </w:t>
      </w:r>
      <w:r>
        <w:rPr>
          <w:rFonts w:hint="default"/>
          <w:sz w:val="25"/>
          <w:szCs w:val="25"/>
          <w:lang w:val="en-US"/>
        </w:rPr>
        <w:t>0.</w:t>
      </w:r>
      <w:r>
        <w:rPr>
          <w:sz w:val="25"/>
          <w:szCs w:val="25"/>
        </w:rPr>
        <w:t xml:space="preserve"> Đại học:</w:t>
      </w:r>
      <w:r>
        <w:rPr>
          <w:rFonts w:hint="default"/>
          <w:sz w:val="25"/>
          <w:szCs w:val="25"/>
          <w:lang w:val="en-US"/>
        </w:rPr>
        <w:t xml:space="preserve"> 02 </w:t>
      </w:r>
      <w:r>
        <w:rPr>
          <w:sz w:val="25"/>
          <w:szCs w:val="25"/>
        </w:rPr>
        <w:t>; Trên đại học:</w:t>
      </w:r>
      <w:r>
        <w:rPr>
          <w:rFonts w:hint="default"/>
          <w:sz w:val="25"/>
          <w:szCs w:val="25"/>
          <w:lang w:val="en-US"/>
        </w:rPr>
        <w:t>0</w:t>
      </w:r>
    </w:p>
    <w:p>
      <w:pPr>
        <w:ind w:firstLine="567"/>
        <w:jc w:val="both"/>
        <w:rPr>
          <w:b/>
          <w:sz w:val="25"/>
          <w:szCs w:val="25"/>
        </w:rPr>
      </w:pPr>
      <w:r>
        <w:rPr>
          <w:b/>
          <w:sz w:val="25"/>
          <w:szCs w:val="25"/>
        </w:rPr>
        <w:tab/>
      </w:r>
      <w:r>
        <w:rPr>
          <w:b/>
          <w:sz w:val="25"/>
          <w:szCs w:val="25"/>
        </w:rPr>
        <w:t xml:space="preserve">Mức đạt chuẩn nghề nghiệp giáo viên </w:t>
      </w:r>
      <w:r>
        <w:rPr>
          <w:b/>
          <w:sz w:val="25"/>
          <w:szCs w:val="25"/>
          <w:vertAlign w:val="superscript"/>
        </w:rPr>
        <w:footnoteReference w:id="0"/>
      </w:r>
      <w:r>
        <w:rPr>
          <w:b/>
          <w:sz w:val="25"/>
          <w:szCs w:val="25"/>
        </w:rPr>
        <w:t>:</w:t>
      </w:r>
      <w:r>
        <w:rPr>
          <w:sz w:val="25"/>
          <w:szCs w:val="25"/>
        </w:rPr>
        <w:t xml:space="preserve"> Tốt:</w:t>
      </w:r>
      <w:r>
        <w:rPr>
          <w:rFonts w:hint="default"/>
          <w:sz w:val="25"/>
          <w:szCs w:val="25"/>
          <w:lang w:val="en-US"/>
        </w:rPr>
        <w:t>02</w:t>
      </w:r>
      <w:r>
        <w:rPr>
          <w:sz w:val="25"/>
          <w:szCs w:val="25"/>
        </w:rPr>
        <w:t>;</w:t>
      </w:r>
    </w:p>
    <w:p>
      <w:pPr>
        <w:ind w:firstLine="567"/>
        <w:jc w:val="both"/>
        <w:rPr>
          <w:i/>
          <w:sz w:val="25"/>
          <w:szCs w:val="25"/>
        </w:rPr>
      </w:pPr>
      <w:r>
        <w:rPr>
          <w:rFonts w:hint="default"/>
          <w:b/>
          <w:sz w:val="25"/>
          <w:szCs w:val="25"/>
          <w:lang w:val="en-US"/>
        </w:rPr>
        <w:t>1.</w:t>
      </w:r>
      <w:r>
        <w:rPr>
          <w:b/>
          <w:sz w:val="25"/>
          <w:szCs w:val="25"/>
        </w:rPr>
        <w:t>3. Thiết bị dạy học:</w:t>
      </w:r>
      <w:r>
        <w:rPr>
          <w:i/>
          <w:sz w:val="25"/>
          <w:szCs w:val="25"/>
        </w:rPr>
        <w:t>(Trình bày cụ thể các thiết bị dạy học có thể sử dụng để tổ chức dạy học môn học/hoạt động giáo dục)</w:t>
      </w:r>
    </w:p>
    <w:tbl>
      <w:tblPr>
        <w:tblStyle w:val="14"/>
        <w:tblW w:w="14000"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3118"/>
        <w:gridCol w:w="1701"/>
        <w:gridCol w:w="5417"/>
        <w:gridCol w:w="29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tcPr>
          <w:p>
            <w:pPr>
              <w:spacing w:before="0" w:after="0"/>
              <w:jc w:val="center"/>
              <w:rPr>
                <w:sz w:val="25"/>
                <w:szCs w:val="25"/>
              </w:rPr>
            </w:pPr>
            <w:r>
              <w:rPr>
                <w:sz w:val="25"/>
                <w:szCs w:val="25"/>
              </w:rPr>
              <w:t>STT</w:t>
            </w:r>
          </w:p>
        </w:tc>
        <w:tc>
          <w:tcPr>
            <w:tcW w:w="3118" w:type="dxa"/>
          </w:tcPr>
          <w:p>
            <w:pPr>
              <w:spacing w:before="0" w:after="0"/>
              <w:jc w:val="center"/>
              <w:rPr>
                <w:sz w:val="25"/>
                <w:szCs w:val="25"/>
              </w:rPr>
            </w:pPr>
            <w:r>
              <w:rPr>
                <w:sz w:val="25"/>
                <w:szCs w:val="25"/>
              </w:rPr>
              <w:t>Thiết bị dạy học</w:t>
            </w:r>
          </w:p>
        </w:tc>
        <w:tc>
          <w:tcPr>
            <w:tcW w:w="1701" w:type="dxa"/>
          </w:tcPr>
          <w:p>
            <w:pPr>
              <w:spacing w:before="0" w:after="0"/>
              <w:jc w:val="center"/>
              <w:rPr>
                <w:sz w:val="25"/>
                <w:szCs w:val="25"/>
              </w:rPr>
            </w:pPr>
            <w:r>
              <w:rPr>
                <w:sz w:val="25"/>
                <w:szCs w:val="25"/>
              </w:rPr>
              <w:t>Số lượng</w:t>
            </w:r>
          </w:p>
        </w:tc>
        <w:tc>
          <w:tcPr>
            <w:tcW w:w="5417" w:type="dxa"/>
          </w:tcPr>
          <w:p>
            <w:pPr>
              <w:spacing w:before="0" w:after="0"/>
              <w:jc w:val="center"/>
              <w:rPr>
                <w:sz w:val="25"/>
                <w:szCs w:val="25"/>
              </w:rPr>
            </w:pPr>
            <w:r>
              <w:rPr>
                <w:sz w:val="25"/>
                <w:szCs w:val="25"/>
              </w:rPr>
              <w:t>Các bài thí nghiệm/thực hành</w:t>
            </w:r>
          </w:p>
        </w:tc>
        <w:tc>
          <w:tcPr>
            <w:tcW w:w="2913" w:type="dxa"/>
          </w:tcPr>
          <w:p>
            <w:pPr>
              <w:spacing w:before="0" w:after="0"/>
              <w:jc w:val="center"/>
              <w:rPr>
                <w:sz w:val="25"/>
                <w:szCs w:val="25"/>
              </w:rPr>
            </w:pPr>
            <w:r>
              <w:rPr>
                <w:sz w:val="25"/>
                <w:szCs w:val="25"/>
              </w:rPr>
              <w:t>Ghi chú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tcPr>
          <w:p>
            <w:pPr>
              <w:spacing w:before="0" w:after="0"/>
              <w:jc w:val="center"/>
              <w:rPr>
                <w:sz w:val="25"/>
                <w:szCs w:val="25"/>
              </w:rPr>
            </w:pPr>
            <w:r>
              <w:rPr>
                <w:sz w:val="25"/>
                <w:szCs w:val="25"/>
              </w:rPr>
              <w:t>1</w:t>
            </w:r>
          </w:p>
        </w:tc>
        <w:tc>
          <w:tcPr>
            <w:tcW w:w="3118" w:type="dxa"/>
          </w:tcPr>
          <w:p>
            <w:pPr>
              <w:spacing w:before="0" w:after="0"/>
              <w:jc w:val="both"/>
              <w:rPr>
                <w:rFonts w:hint="default"/>
                <w:sz w:val="25"/>
                <w:szCs w:val="25"/>
                <w:lang w:val="en-US"/>
              </w:rPr>
            </w:pPr>
            <w:r>
              <w:rPr>
                <w:rFonts w:hint="default"/>
                <w:sz w:val="25"/>
                <w:szCs w:val="25"/>
                <w:lang w:val="en-US"/>
              </w:rPr>
              <w:t>-Máy đo PH, cân kĩ thuật, đồng hồ bấm giờ</w:t>
            </w:r>
          </w:p>
          <w:p>
            <w:pPr>
              <w:spacing w:before="0" w:after="0"/>
              <w:jc w:val="both"/>
              <w:rPr>
                <w:rFonts w:hint="default"/>
                <w:sz w:val="25"/>
                <w:szCs w:val="25"/>
                <w:lang w:val="en-US"/>
              </w:rPr>
            </w:pPr>
            <w:r>
              <w:rPr>
                <w:rFonts w:hint="default"/>
                <w:sz w:val="25"/>
                <w:szCs w:val="25"/>
                <w:lang w:val="en-US"/>
              </w:rPr>
              <w:t>- Bình tam giác miệng rộng(100ml), ống đong, phễu thủy tinh, bình định mức 1L</w:t>
            </w:r>
          </w:p>
          <w:p>
            <w:pPr>
              <w:spacing w:before="0" w:after="0"/>
              <w:jc w:val="both"/>
              <w:rPr>
                <w:rFonts w:hint="default"/>
                <w:sz w:val="25"/>
                <w:szCs w:val="25"/>
                <w:lang w:val="en-US"/>
              </w:rPr>
            </w:pPr>
            <w:r>
              <w:rPr>
                <w:rFonts w:hint="default"/>
                <w:sz w:val="25"/>
                <w:szCs w:val="25"/>
                <w:lang w:val="en-US"/>
              </w:rPr>
              <w:t>- Hóa chất: nước cất, dung dịch KCl 1N</w:t>
            </w:r>
          </w:p>
        </w:tc>
        <w:tc>
          <w:tcPr>
            <w:tcW w:w="1701" w:type="dxa"/>
          </w:tcPr>
          <w:p>
            <w:pPr>
              <w:spacing w:before="0" w:after="0"/>
              <w:jc w:val="both"/>
              <w:rPr>
                <w:rFonts w:hint="default"/>
                <w:sz w:val="25"/>
                <w:szCs w:val="25"/>
                <w:lang w:val="en-US"/>
              </w:rPr>
            </w:pPr>
            <w:r>
              <w:rPr>
                <w:rFonts w:hint="default"/>
                <w:sz w:val="25"/>
                <w:szCs w:val="25"/>
                <w:lang w:val="en-US"/>
              </w:rPr>
              <w:t>4 bộ</w:t>
            </w:r>
          </w:p>
        </w:tc>
        <w:tc>
          <w:tcPr>
            <w:tcW w:w="5417" w:type="dxa"/>
          </w:tcPr>
          <w:p>
            <w:pPr>
              <w:spacing w:before="0" w:after="0"/>
              <w:jc w:val="both"/>
              <w:rPr>
                <w:sz w:val="25"/>
                <w:szCs w:val="25"/>
              </w:rPr>
            </w:pPr>
            <w:r>
              <w:rPr>
                <w:rFonts w:hint="default"/>
                <w:color w:val="000000"/>
                <w:sz w:val="25"/>
                <w:szCs w:val="25"/>
                <w:lang w:val="en-US"/>
              </w:rPr>
              <w:t xml:space="preserve">Bài </w:t>
            </w:r>
            <w:r>
              <w:rPr>
                <w:color w:val="000000"/>
                <w:sz w:val="25"/>
                <w:szCs w:val="25"/>
              </w:rPr>
              <w:t>6. Thực hành: Xác định độ chua và độ mặn của đất</w:t>
            </w:r>
          </w:p>
        </w:tc>
        <w:tc>
          <w:tcPr>
            <w:tcW w:w="2913" w:type="dxa"/>
          </w:tcPr>
          <w:p>
            <w:pPr>
              <w:spacing w:before="0" w:after="0"/>
              <w:jc w:val="both"/>
              <w:rPr>
                <w:sz w:val="25"/>
                <w:szCs w:val="2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tcPr>
          <w:p>
            <w:pPr>
              <w:spacing w:before="0" w:after="0"/>
              <w:jc w:val="center"/>
              <w:rPr>
                <w:sz w:val="25"/>
                <w:szCs w:val="25"/>
              </w:rPr>
            </w:pPr>
            <w:r>
              <w:rPr>
                <w:sz w:val="25"/>
                <w:szCs w:val="25"/>
              </w:rPr>
              <w:t>2</w:t>
            </w:r>
          </w:p>
        </w:tc>
        <w:tc>
          <w:tcPr>
            <w:tcW w:w="3118" w:type="dxa"/>
          </w:tcPr>
          <w:p>
            <w:pPr>
              <w:spacing w:before="0" w:after="0"/>
              <w:jc w:val="both"/>
              <w:rPr>
                <w:rFonts w:hint="default"/>
                <w:sz w:val="25"/>
                <w:szCs w:val="25"/>
                <w:lang w:val="en-US"/>
              </w:rPr>
            </w:pPr>
            <w:r>
              <w:rPr>
                <w:rFonts w:hint="default"/>
                <w:sz w:val="25"/>
                <w:szCs w:val="25"/>
                <w:lang w:val="en-US"/>
              </w:rPr>
              <w:t>- Ống nghiệm bàng thủy tinh, thìa inox nhỏ, đèn cồn, bật lửa hoặc diêm</w:t>
            </w:r>
          </w:p>
          <w:p>
            <w:pPr>
              <w:spacing w:before="0" w:after="0"/>
              <w:jc w:val="both"/>
              <w:rPr>
                <w:rFonts w:hint="default"/>
                <w:sz w:val="25"/>
                <w:szCs w:val="25"/>
                <w:vertAlign w:val="baseline"/>
                <w:lang w:val="en-US"/>
              </w:rPr>
            </w:pPr>
            <w:r>
              <w:rPr>
                <w:rFonts w:hint="default"/>
                <w:sz w:val="25"/>
                <w:szCs w:val="25"/>
                <w:lang w:val="en-US"/>
              </w:rPr>
              <w:t>-Hóa chất: BaCl</w:t>
            </w:r>
            <w:r>
              <w:rPr>
                <w:rFonts w:hint="default"/>
                <w:sz w:val="25"/>
                <w:szCs w:val="25"/>
                <w:vertAlign w:val="subscript"/>
                <w:lang w:val="en-US"/>
              </w:rPr>
              <w:t>2</w:t>
            </w:r>
            <w:r>
              <w:rPr>
                <w:rFonts w:hint="default"/>
                <w:sz w:val="25"/>
                <w:szCs w:val="25"/>
                <w:vertAlign w:val="baseline"/>
                <w:lang w:val="en-US"/>
              </w:rPr>
              <w:t>, AgNO</w:t>
            </w:r>
            <w:r>
              <w:rPr>
                <w:rFonts w:hint="default"/>
                <w:sz w:val="25"/>
                <w:szCs w:val="25"/>
                <w:vertAlign w:val="subscript"/>
                <w:lang w:val="en-US"/>
              </w:rPr>
              <w:t>3</w:t>
            </w:r>
            <w:r>
              <w:rPr>
                <w:rFonts w:hint="default"/>
                <w:sz w:val="25"/>
                <w:szCs w:val="25"/>
                <w:vertAlign w:val="baseline"/>
                <w:lang w:val="en-US"/>
              </w:rPr>
              <w:t>, diphenylamine, nước cất</w:t>
            </w:r>
          </w:p>
          <w:p>
            <w:pPr>
              <w:spacing w:before="0" w:after="0"/>
              <w:jc w:val="both"/>
              <w:rPr>
                <w:rFonts w:hint="default"/>
                <w:sz w:val="25"/>
                <w:szCs w:val="25"/>
                <w:vertAlign w:val="baseline"/>
                <w:lang w:val="en-US"/>
              </w:rPr>
            </w:pPr>
            <w:r>
              <w:rPr>
                <w:rFonts w:hint="default"/>
                <w:sz w:val="25"/>
                <w:szCs w:val="25"/>
                <w:vertAlign w:val="baseline"/>
                <w:lang w:val="en-US"/>
              </w:rPr>
              <w:t>- Một số mẫu phân bón: phân đạm, kali, lân..</w:t>
            </w:r>
          </w:p>
        </w:tc>
        <w:tc>
          <w:tcPr>
            <w:tcW w:w="1701" w:type="dxa"/>
          </w:tcPr>
          <w:p>
            <w:pPr>
              <w:spacing w:before="0" w:after="0"/>
              <w:jc w:val="both"/>
              <w:rPr>
                <w:rFonts w:hint="default"/>
                <w:sz w:val="25"/>
                <w:szCs w:val="25"/>
                <w:lang w:val="en-US"/>
              </w:rPr>
            </w:pPr>
            <w:r>
              <w:rPr>
                <w:rFonts w:hint="default"/>
                <w:sz w:val="25"/>
                <w:szCs w:val="25"/>
                <w:lang w:val="en-US"/>
              </w:rPr>
              <w:t>4 bộ</w:t>
            </w:r>
          </w:p>
        </w:tc>
        <w:tc>
          <w:tcPr>
            <w:tcW w:w="5417" w:type="dxa"/>
          </w:tcPr>
          <w:p>
            <w:pPr>
              <w:spacing w:before="0" w:after="0"/>
              <w:jc w:val="both"/>
              <w:rPr>
                <w:sz w:val="25"/>
                <w:szCs w:val="25"/>
              </w:rPr>
            </w:pPr>
            <w:r>
              <w:rPr>
                <w:rFonts w:hint="default"/>
                <w:color w:val="000000"/>
                <w:sz w:val="25"/>
                <w:szCs w:val="25"/>
                <w:lang w:val="en-US"/>
              </w:rPr>
              <w:t xml:space="preserve">Bài </w:t>
            </w:r>
            <w:r>
              <w:rPr>
                <w:color w:val="000000"/>
                <w:sz w:val="25"/>
                <w:szCs w:val="25"/>
              </w:rPr>
              <w:t>10. Thực hành: Nhận biết một số loại phân bón hóa học</w:t>
            </w:r>
          </w:p>
        </w:tc>
        <w:tc>
          <w:tcPr>
            <w:tcW w:w="2913" w:type="dxa"/>
          </w:tcPr>
          <w:p>
            <w:pPr>
              <w:spacing w:before="0" w:after="0"/>
              <w:jc w:val="both"/>
              <w:rPr>
                <w:sz w:val="25"/>
                <w:szCs w:val="2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tcPr>
          <w:p>
            <w:pPr>
              <w:spacing w:before="0" w:after="0"/>
              <w:jc w:val="center"/>
              <w:rPr>
                <w:sz w:val="25"/>
                <w:szCs w:val="25"/>
              </w:rPr>
            </w:pPr>
            <w:r>
              <w:rPr>
                <w:sz w:val="25"/>
                <w:szCs w:val="25"/>
              </w:rPr>
              <w:t>3</w:t>
            </w:r>
          </w:p>
        </w:tc>
        <w:tc>
          <w:tcPr>
            <w:tcW w:w="3118" w:type="dxa"/>
          </w:tcPr>
          <w:p>
            <w:pPr>
              <w:spacing w:before="0" w:after="0"/>
              <w:jc w:val="both"/>
              <w:rPr>
                <w:rFonts w:hint="default"/>
                <w:sz w:val="25"/>
                <w:szCs w:val="25"/>
                <w:lang w:val="en-US"/>
              </w:rPr>
            </w:pPr>
            <w:r>
              <w:rPr>
                <w:rFonts w:hint="default"/>
                <w:sz w:val="25"/>
                <w:szCs w:val="25"/>
                <w:lang w:val="en-US"/>
              </w:rPr>
              <w:t>- Bộ dụng cụ ghép: dao ghép, kéo cắt cành, dây buộc bằng chất liệu tự hủy</w:t>
            </w:r>
          </w:p>
        </w:tc>
        <w:tc>
          <w:tcPr>
            <w:tcW w:w="1701" w:type="dxa"/>
          </w:tcPr>
          <w:p>
            <w:pPr>
              <w:spacing w:before="0" w:after="0"/>
              <w:jc w:val="both"/>
              <w:rPr>
                <w:rFonts w:hint="default"/>
                <w:sz w:val="25"/>
                <w:szCs w:val="25"/>
                <w:lang w:val="en-US"/>
              </w:rPr>
            </w:pPr>
            <w:r>
              <w:rPr>
                <w:rFonts w:hint="default"/>
                <w:sz w:val="25"/>
                <w:szCs w:val="25"/>
                <w:lang w:val="en-US"/>
              </w:rPr>
              <w:t>4 bộ</w:t>
            </w:r>
          </w:p>
        </w:tc>
        <w:tc>
          <w:tcPr>
            <w:tcW w:w="5417" w:type="dxa"/>
          </w:tcPr>
          <w:p>
            <w:pPr>
              <w:spacing w:before="0" w:after="0"/>
              <w:jc w:val="both"/>
              <w:rPr>
                <w:sz w:val="25"/>
                <w:szCs w:val="25"/>
              </w:rPr>
            </w:pPr>
            <w:r>
              <w:rPr>
                <w:rFonts w:hint="default"/>
                <w:color w:val="000000"/>
                <w:sz w:val="25"/>
                <w:szCs w:val="25"/>
                <w:lang w:val="en-US"/>
              </w:rPr>
              <w:t xml:space="preserve">Bài </w:t>
            </w:r>
            <w:r>
              <w:rPr>
                <w:color w:val="000000"/>
                <w:sz w:val="25"/>
                <w:szCs w:val="25"/>
              </w:rPr>
              <w:t>14. Thực hành: Nhân giống cây ăn quả bằng phương pháp ghép</w:t>
            </w:r>
          </w:p>
        </w:tc>
        <w:tc>
          <w:tcPr>
            <w:tcW w:w="2913" w:type="dxa"/>
          </w:tcPr>
          <w:p>
            <w:pPr>
              <w:spacing w:before="0" w:after="0"/>
              <w:jc w:val="both"/>
              <w:rPr>
                <w:sz w:val="25"/>
                <w:szCs w:val="2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w:t>
            </w:r>
          </w:p>
        </w:tc>
        <w:tc>
          <w:tcPr>
            <w:tcW w:w="3118" w:type="dxa"/>
          </w:tcPr>
          <w:p>
            <w:pPr>
              <w:spacing w:before="0" w:after="0"/>
              <w:jc w:val="both"/>
              <w:rPr>
                <w:rFonts w:hint="default"/>
                <w:sz w:val="25"/>
                <w:szCs w:val="25"/>
                <w:lang w:val="en-US"/>
              </w:rPr>
            </w:pPr>
            <w:r>
              <w:rPr>
                <w:rFonts w:hint="default"/>
                <w:sz w:val="25"/>
                <w:szCs w:val="25"/>
                <w:lang w:val="en-US"/>
              </w:rPr>
              <w:t>- Bạt phủ không thấm nước</w:t>
            </w:r>
          </w:p>
        </w:tc>
        <w:tc>
          <w:tcPr>
            <w:tcW w:w="1701" w:type="dxa"/>
          </w:tcPr>
          <w:p>
            <w:pPr>
              <w:spacing w:before="0" w:after="0"/>
              <w:jc w:val="both"/>
              <w:rPr>
                <w:rFonts w:hint="default"/>
                <w:sz w:val="25"/>
                <w:szCs w:val="25"/>
                <w:lang w:val="en-US"/>
              </w:rPr>
            </w:pPr>
            <w:r>
              <w:rPr>
                <w:rFonts w:hint="default"/>
                <w:sz w:val="25"/>
                <w:szCs w:val="25"/>
                <w:lang w:val="en-US"/>
              </w:rPr>
              <w:t>1 cái</w:t>
            </w:r>
          </w:p>
        </w:tc>
        <w:tc>
          <w:tcPr>
            <w:tcW w:w="5417" w:type="dxa"/>
          </w:tcPr>
          <w:p>
            <w:pPr>
              <w:spacing w:before="0" w:after="0"/>
              <w:jc w:val="both"/>
              <w:rPr>
                <w:sz w:val="25"/>
                <w:szCs w:val="25"/>
              </w:rPr>
            </w:pPr>
            <w:r>
              <w:rPr>
                <w:rFonts w:hint="default"/>
                <w:color w:val="000000"/>
                <w:sz w:val="25"/>
                <w:szCs w:val="25"/>
                <w:lang w:val="en-US"/>
              </w:rPr>
              <w:t xml:space="preserve">Bài </w:t>
            </w:r>
            <w:r>
              <w:rPr>
                <w:color w:val="000000"/>
                <w:sz w:val="25"/>
                <w:szCs w:val="25"/>
              </w:rPr>
              <w:t>28. Thực hành: Sử dụng rơm, rạ để trồng nấm rơm</w:t>
            </w:r>
          </w:p>
        </w:tc>
        <w:tc>
          <w:tcPr>
            <w:tcW w:w="2913" w:type="dxa"/>
          </w:tcPr>
          <w:p>
            <w:pPr>
              <w:spacing w:before="0" w:after="0"/>
              <w:jc w:val="both"/>
              <w:rPr>
                <w:sz w:val="25"/>
                <w:szCs w:val="25"/>
              </w:rPr>
            </w:pPr>
          </w:p>
        </w:tc>
      </w:tr>
    </w:tbl>
    <w:p>
      <w:pPr>
        <w:ind w:left="567"/>
        <w:jc w:val="both"/>
        <w:rPr>
          <w:b/>
          <w:sz w:val="25"/>
          <w:szCs w:val="25"/>
        </w:rPr>
      </w:pPr>
      <w:r>
        <w:rPr>
          <w:rFonts w:hint="default"/>
          <w:b/>
          <w:sz w:val="25"/>
          <w:szCs w:val="25"/>
          <w:lang w:val="en-US"/>
        </w:rPr>
        <w:t>1.</w:t>
      </w:r>
      <w:r>
        <w:rPr>
          <w:b/>
          <w:sz w:val="25"/>
          <w:szCs w:val="25"/>
        </w:rPr>
        <w:t>4. Phòng học bộ môn/phòng thí nghiệm/phòng đa năng/sân chơi, bãi tập</w:t>
      </w:r>
      <w:r>
        <w:rPr>
          <w:i/>
          <w:sz w:val="25"/>
          <w:szCs w:val="25"/>
        </w:rPr>
        <w:t>(Trình bày cụ thể các phòng thí nghiệm/phòng bộ môn/phòng đa năng/sân chơi/bãi tập có thể sử dụng để tổ chức dạy học môn học/hoạt động giáo dục)</w:t>
      </w:r>
    </w:p>
    <w:tbl>
      <w:tblPr>
        <w:tblStyle w:val="15"/>
        <w:tblW w:w="14000"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3118"/>
        <w:gridCol w:w="1701"/>
        <w:gridCol w:w="5417"/>
        <w:gridCol w:w="29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51" w:type="dxa"/>
          </w:tcPr>
          <w:p>
            <w:pPr>
              <w:spacing w:before="0" w:after="0"/>
              <w:jc w:val="center"/>
              <w:rPr>
                <w:sz w:val="25"/>
                <w:szCs w:val="25"/>
              </w:rPr>
            </w:pPr>
            <w:r>
              <w:rPr>
                <w:sz w:val="25"/>
                <w:szCs w:val="25"/>
              </w:rPr>
              <w:t>STT</w:t>
            </w:r>
          </w:p>
        </w:tc>
        <w:tc>
          <w:tcPr>
            <w:tcW w:w="3118" w:type="dxa"/>
          </w:tcPr>
          <w:p>
            <w:pPr>
              <w:spacing w:before="0" w:after="0"/>
              <w:jc w:val="center"/>
              <w:rPr>
                <w:sz w:val="25"/>
                <w:szCs w:val="25"/>
              </w:rPr>
            </w:pPr>
            <w:r>
              <w:rPr>
                <w:sz w:val="25"/>
                <w:szCs w:val="25"/>
              </w:rPr>
              <w:t>Tên phòng</w:t>
            </w:r>
          </w:p>
        </w:tc>
        <w:tc>
          <w:tcPr>
            <w:tcW w:w="1701" w:type="dxa"/>
          </w:tcPr>
          <w:p>
            <w:pPr>
              <w:spacing w:before="0" w:after="0"/>
              <w:jc w:val="center"/>
              <w:rPr>
                <w:sz w:val="25"/>
                <w:szCs w:val="25"/>
              </w:rPr>
            </w:pPr>
            <w:r>
              <w:rPr>
                <w:sz w:val="25"/>
                <w:szCs w:val="25"/>
              </w:rPr>
              <w:t>Số lượng</w:t>
            </w:r>
          </w:p>
        </w:tc>
        <w:tc>
          <w:tcPr>
            <w:tcW w:w="5417" w:type="dxa"/>
          </w:tcPr>
          <w:p>
            <w:pPr>
              <w:spacing w:before="0" w:after="0"/>
              <w:jc w:val="center"/>
              <w:rPr>
                <w:sz w:val="25"/>
                <w:szCs w:val="25"/>
              </w:rPr>
            </w:pPr>
            <w:r>
              <w:rPr>
                <w:sz w:val="25"/>
                <w:szCs w:val="25"/>
              </w:rPr>
              <w:t>Phạm vi và nội dung sử dụng</w:t>
            </w:r>
          </w:p>
        </w:tc>
        <w:tc>
          <w:tcPr>
            <w:tcW w:w="2913" w:type="dxa"/>
          </w:tcPr>
          <w:p>
            <w:pPr>
              <w:spacing w:before="0" w:after="0"/>
              <w:jc w:val="center"/>
              <w:rPr>
                <w:sz w:val="25"/>
                <w:szCs w:val="25"/>
              </w:rPr>
            </w:pPr>
            <w:r>
              <w:rPr>
                <w:sz w:val="25"/>
                <w:szCs w:val="25"/>
              </w:rPr>
              <w:t>Ghi chú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51" w:type="dxa"/>
          </w:tcPr>
          <w:p>
            <w:pPr>
              <w:spacing w:before="0" w:after="0"/>
              <w:jc w:val="center"/>
              <w:rPr>
                <w:sz w:val="25"/>
                <w:szCs w:val="25"/>
              </w:rPr>
            </w:pPr>
            <w:r>
              <w:rPr>
                <w:sz w:val="25"/>
                <w:szCs w:val="25"/>
              </w:rPr>
              <w:t>1</w:t>
            </w:r>
          </w:p>
        </w:tc>
        <w:tc>
          <w:tcPr>
            <w:tcW w:w="3118" w:type="dxa"/>
          </w:tcPr>
          <w:p>
            <w:pPr>
              <w:spacing w:before="0" w:after="0"/>
              <w:jc w:val="both"/>
              <w:rPr>
                <w:rFonts w:hint="default"/>
                <w:sz w:val="25"/>
                <w:szCs w:val="25"/>
                <w:lang w:val="en-US"/>
              </w:rPr>
            </w:pPr>
            <w:r>
              <w:rPr>
                <w:rFonts w:hint="default"/>
                <w:sz w:val="25"/>
                <w:szCs w:val="25"/>
                <w:lang w:val="en-US"/>
              </w:rPr>
              <w:t>TH môn Sinh</w:t>
            </w:r>
          </w:p>
        </w:tc>
        <w:tc>
          <w:tcPr>
            <w:tcW w:w="1701" w:type="dxa"/>
          </w:tcPr>
          <w:p>
            <w:pPr>
              <w:spacing w:before="0" w:after="0"/>
              <w:jc w:val="both"/>
              <w:rPr>
                <w:rFonts w:hint="default"/>
                <w:sz w:val="25"/>
                <w:szCs w:val="25"/>
                <w:lang w:val="en-US"/>
              </w:rPr>
            </w:pPr>
            <w:r>
              <w:rPr>
                <w:rFonts w:hint="default"/>
                <w:sz w:val="25"/>
                <w:szCs w:val="25"/>
                <w:lang w:val="en-US"/>
              </w:rPr>
              <w:t>01</w:t>
            </w:r>
          </w:p>
        </w:tc>
        <w:tc>
          <w:tcPr>
            <w:tcW w:w="5417" w:type="dxa"/>
          </w:tcPr>
          <w:p>
            <w:pPr>
              <w:spacing w:before="0" w:after="0"/>
              <w:jc w:val="both"/>
              <w:rPr>
                <w:rFonts w:hint="default"/>
                <w:sz w:val="25"/>
                <w:szCs w:val="25"/>
                <w:lang w:val="en-US"/>
              </w:rPr>
            </w:pPr>
            <w:r>
              <w:rPr>
                <w:rFonts w:hint="default"/>
                <w:sz w:val="25"/>
                <w:szCs w:val="25"/>
                <w:lang w:val="en-US"/>
              </w:rPr>
              <w:t>Dạy thực hành</w:t>
            </w:r>
          </w:p>
        </w:tc>
        <w:tc>
          <w:tcPr>
            <w:tcW w:w="2913" w:type="dxa"/>
          </w:tcPr>
          <w:p>
            <w:pPr>
              <w:spacing w:before="0" w:after="0"/>
              <w:jc w:val="both"/>
              <w:rPr>
                <w:sz w:val="25"/>
                <w:szCs w:val="25"/>
              </w:rPr>
            </w:pPr>
          </w:p>
        </w:tc>
      </w:tr>
    </w:tbl>
    <w:p>
      <w:pPr>
        <w:ind w:firstLine="567"/>
        <w:jc w:val="both"/>
        <w:rPr>
          <w:b/>
          <w:sz w:val="25"/>
          <w:szCs w:val="25"/>
        </w:rPr>
      </w:pPr>
      <w:r>
        <w:rPr>
          <w:rFonts w:hint="default"/>
          <w:b/>
          <w:sz w:val="25"/>
          <w:szCs w:val="25"/>
          <w:lang w:val="en-US"/>
        </w:rPr>
        <w:t>2</w:t>
      </w:r>
      <w:r>
        <w:rPr>
          <w:b/>
          <w:sz w:val="25"/>
          <w:szCs w:val="25"/>
        </w:rPr>
        <w:t>. Kế hoạch dạy học</w:t>
      </w:r>
    </w:p>
    <w:p>
      <w:pPr>
        <w:numPr>
          <w:numId w:val="0"/>
        </w:numPr>
        <w:pBdr>
          <w:top w:val="none" w:color="auto" w:sz="0" w:space="0"/>
          <w:left w:val="none" w:color="auto" w:sz="0" w:space="0"/>
          <w:bottom w:val="none" w:color="auto" w:sz="0" w:space="0"/>
          <w:right w:val="none" w:color="auto" w:sz="0" w:space="0"/>
          <w:between w:val="none" w:color="auto" w:sz="0" w:space="0"/>
        </w:pBdr>
        <w:spacing w:after="0"/>
        <w:ind w:left="567" w:leftChars="0"/>
        <w:jc w:val="both"/>
        <w:rPr>
          <w:b/>
          <w:color w:val="000000"/>
          <w:sz w:val="25"/>
          <w:szCs w:val="25"/>
        </w:rPr>
      </w:pPr>
      <w:r>
        <w:rPr>
          <w:rFonts w:hint="default"/>
          <w:b/>
          <w:color w:val="000000"/>
          <w:sz w:val="25"/>
          <w:szCs w:val="25"/>
          <w:lang w:val="en-US"/>
        </w:rPr>
        <w:t xml:space="preserve">2.1. </w:t>
      </w:r>
      <w:r>
        <w:rPr>
          <w:b/>
          <w:color w:val="000000"/>
          <w:sz w:val="25"/>
          <w:szCs w:val="25"/>
        </w:rPr>
        <w:t>Phân phối chương trình</w:t>
      </w:r>
    </w:p>
    <w:p>
      <w:pPr>
        <w:pBdr>
          <w:top w:val="none" w:color="auto" w:sz="0" w:space="0"/>
          <w:left w:val="none" w:color="auto" w:sz="0" w:space="0"/>
          <w:bottom w:val="none" w:color="auto" w:sz="0" w:space="0"/>
          <w:right w:val="none" w:color="auto" w:sz="0" w:space="0"/>
          <w:between w:val="none" w:color="auto" w:sz="0" w:space="0"/>
        </w:pBdr>
        <w:spacing w:before="0"/>
        <w:ind w:left="927"/>
        <w:jc w:val="center"/>
        <w:rPr>
          <w:b/>
          <w:color w:val="000000"/>
          <w:sz w:val="25"/>
          <w:szCs w:val="25"/>
        </w:rPr>
      </w:pPr>
      <w:r>
        <w:rPr>
          <w:b/>
          <w:color w:val="000000"/>
          <w:sz w:val="25"/>
          <w:szCs w:val="25"/>
        </w:rPr>
        <w:t>ĐỊNH HƯỚNG NÔNG NGHIỆP  (70 TIẾT )</w:t>
      </w:r>
    </w:p>
    <w:tbl>
      <w:tblPr>
        <w:tblStyle w:val="16"/>
        <w:tblW w:w="14034"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6"/>
        <w:gridCol w:w="3365"/>
        <w:gridCol w:w="1276"/>
        <w:gridCol w:w="86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STT</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Bài học</w:t>
            </w:r>
          </w:p>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w:t>
            </w:r>
          </w:p>
        </w:tc>
        <w:tc>
          <w:tcPr>
            <w:tcW w:w="1276" w:type="dxa"/>
          </w:tcPr>
          <w:p>
            <w:pPr>
              <w:spacing w:before="0" w:after="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Số tiết</w:t>
            </w:r>
          </w:p>
          <w:p>
            <w:pPr>
              <w:spacing w:before="0" w:after="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w:t>
            </w:r>
          </w:p>
        </w:tc>
        <w:tc>
          <w:tcPr>
            <w:tcW w:w="8647" w:type="dxa"/>
          </w:tcPr>
          <w:p>
            <w:pPr>
              <w:spacing w:before="0" w:after="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Yêu cầu cần đạt</w:t>
            </w:r>
          </w:p>
          <w:p>
            <w:pPr>
              <w:spacing w:before="0" w:after="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4034" w:type="dxa"/>
            <w:gridSpan w:val="4"/>
          </w:tcPr>
          <w:p>
            <w:pPr>
              <w:spacing w:before="0" w:after="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HỌC KỲ I  (18 Tuần -  36 tiết )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Chương I. Giới thiệu chung về trồng trọt</w:t>
            </w:r>
          </w:p>
        </w:tc>
        <w:tc>
          <w:tcPr>
            <w:tcW w:w="1276" w:type="dxa"/>
          </w:tcPr>
          <w:p>
            <w:pPr>
              <w:spacing w:before="0" w:after="0"/>
              <w:jc w:val="center"/>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5</w:t>
            </w:r>
            <w:r>
              <w:rPr>
                <w:rFonts w:hint="default"/>
                <w:b/>
                <w:color w:val="000000" w:themeColor="text1"/>
                <w:sz w:val="25"/>
                <w:szCs w:val="25"/>
                <w:lang w:val="en-US"/>
                <w14:textFill>
                  <w14:solidFill>
                    <w14:schemeClr w14:val="tx1"/>
                  </w14:solidFill>
                </w14:textFill>
              </w:rPr>
              <w:t>)</w:t>
            </w:r>
          </w:p>
        </w:tc>
        <w:tc>
          <w:tcPr>
            <w:tcW w:w="8647" w:type="dxa"/>
          </w:tcPr>
          <w:p>
            <w:pPr>
              <w:spacing w:before="0" w:after="0"/>
              <w:rPr>
                <w:b/>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 Giới thiệu về trồng trọt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vai trò và triển vọng của trồng trọt trong bối cảnh cuộc cách mạng côngnghiệp 4.0.</w:t>
            </w:r>
            <w:r>
              <w:rPr>
                <w:color w:val="000000" w:themeColor="text1"/>
                <w:sz w:val="25"/>
                <w:szCs w:val="25"/>
                <w14:textFill>
                  <w14:solidFill>
                    <w14:schemeClr w14:val="tx1"/>
                  </w14:solidFill>
                </w14:textFill>
              </w:rPr>
              <w:br w:type="textWrapping"/>
            </w:r>
            <w:r>
              <w:rPr>
                <w:color w:val="000000" w:themeColor="text1"/>
                <w:sz w:val="25"/>
                <w:szCs w:val="25"/>
                <w14:textFill>
                  <w14:solidFill>
                    <w14:schemeClr w14:val="tx1"/>
                  </w14:solidFill>
                </w14:textFill>
              </w:rPr>
              <w:t>– Nêu được một số thành tựu nổi bật của việc ứng dụng công nghệ cao trong trồng trọt.</w:t>
            </w:r>
            <w:r>
              <w:rPr>
                <w:color w:val="000000" w:themeColor="text1"/>
                <w:sz w:val="25"/>
                <w:szCs w:val="25"/>
                <w14:textFill>
                  <w14:solidFill>
                    <w14:schemeClr w14:val="tx1"/>
                  </w14:solidFill>
                </w14:textFill>
              </w:rPr>
              <w:br w:type="textWrapping"/>
            </w:r>
            <w:r>
              <w:rPr>
                <w:color w:val="000000" w:themeColor="text1"/>
                <w:sz w:val="25"/>
                <w:szCs w:val="25"/>
                <w14:textFill>
                  <w14:solidFill>
                    <w14:schemeClr w14:val="tx1"/>
                  </w14:solidFill>
                </w14:textFill>
              </w:rPr>
              <w:t>– Trình bày được những yêu cầu cơ bản với người lao động của một số ngành nghề phổ biến trong trồng trọt.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3</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 Cây trồng và các yếu tố chính trong trồng trọt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345"/>
                <w:tab w:val="left" w:pos="79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Phân loại được các nhóm cây trồng phổ biến theo nguồn gốc, đặc tính sinh vật học và mục đích sử dụng.</w:t>
            </w:r>
          </w:p>
          <w:p>
            <w:pPr>
              <w:tabs>
                <w:tab w:val="left" w:pos="345"/>
                <w:tab w:val="left" w:pos="79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Phân tích được mối quan hệ giữa cây trồng và các yếu tố chính trong trồng trọt (giống, ánh sáng, nhiệt độ, nước và độ ẩm, …)</w:t>
            </w:r>
          </w:p>
          <w:p>
            <w:pPr>
              <w:tabs>
                <w:tab w:val="left" w:pos="345"/>
                <w:tab w:val="left" w:pos="79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-Có ý thức vận dụng kiến thức vào thực tiễn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 w:hRule="atLeast"/>
        </w:trPr>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4</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Chương II. Đất trồng</w:t>
            </w:r>
          </w:p>
        </w:tc>
        <w:tc>
          <w:tcPr>
            <w:tcW w:w="1276" w:type="dxa"/>
          </w:tcPr>
          <w:p>
            <w:pPr>
              <w:spacing w:before="0" w:after="0"/>
              <w:jc w:val="center"/>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9</w:t>
            </w:r>
            <w:r>
              <w:rPr>
                <w:rFonts w:hint="default"/>
                <w:b/>
                <w:color w:val="000000" w:themeColor="text1"/>
                <w:sz w:val="25"/>
                <w:szCs w:val="25"/>
                <w:lang w:val="en-US"/>
                <w14:textFill>
                  <w14:solidFill>
                    <w14:schemeClr w14:val="tx1"/>
                  </w14:solidFill>
                </w14:textFill>
              </w:rPr>
              <w:t>)</w:t>
            </w:r>
          </w:p>
        </w:tc>
        <w:tc>
          <w:tcPr>
            <w:tcW w:w="8647" w:type="dxa"/>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5</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 Giới thiệu về đất trồng</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khái niệm, thành phần, tính chất của đất trồng.</w:t>
            </w:r>
          </w:p>
          <w:p>
            <w:pPr>
              <w:tabs>
                <w:tab w:val="left" w:pos="375"/>
              </w:tabs>
              <w:spacing w:before="0" w:after="0"/>
              <w:rPr>
                <w:b/>
                <w:color w:val="000000" w:themeColor="text1"/>
                <w:sz w:val="25"/>
                <w:szCs w:val="25"/>
                <w14:textFill>
                  <w14:solidFill>
                    <w14:schemeClr w14:val="tx1"/>
                  </w14:solidFill>
                </w14:textFill>
              </w:rPr>
            </w:pPr>
            <w:r>
              <w:rPr>
                <w:rFonts w:hint="default"/>
                <w:color w:val="000000" w:themeColor="text1"/>
                <w:sz w:val="25"/>
                <w:szCs w:val="25"/>
                <w:lang w:val="en-US"/>
                <w14:textFill>
                  <w14:solidFill>
                    <w14:schemeClr w14:val="tx1"/>
                  </w14:solidFill>
                </w14:textFill>
              </w:rPr>
              <w:t xml:space="preserve">- </w:t>
            </w:r>
            <w:r>
              <w:rPr>
                <w:color w:val="000000" w:themeColor="text1"/>
                <w:sz w:val="25"/>
                <w:szCs w:val="25"/>
                <w14:textFill>
                  <w14:solidFill>
                    <w14:schemeClr w14:val="tx1"/>
                  </w14:solidFill>
                </w14:textFill>
              </w:rPr>
              <w:t>Trình bày được tính chua, tính kiềm và trung tính của đất trồng.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6</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 Sử dụng, cải tạo và bảo vệ đất trồng</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cơ sở khoa học của các biện pháp sử dụng, cải tạo và bảo vệ đất trồng.</w:t>
            </w:r>
          </w:p>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Giải thích được cơ sở khoa học của các biện pháp cải tạo, bảo vệ đất trồng (đất chua, đất mặn và đất xám bạc màu). Nhận xét được ưu, nhược điểm của một tình huống cải tạo đất trồng cụ thể.</w:t>
            </w:r>
          </w:p>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Vận dụng được kiến thức về sử dụng, cải tạo đất trồng vào thực tiễn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7</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5. Giá thể trồng cây</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647" w:type="dxa"/>
          </w:tcPr>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một số ứng dụng công nghệ cao trong sản xuất đất/giá thể trồng cây (Ví dụ: Sản xuất đất/giá thể trồng cây từ xơ dừa, từ trấu, từ đất sét,...).</w:t>
            </w:r>
          </w:p>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đặc điểm của một số loại giá thể trồng cây phổ biến.</w:t>
            </w:r>
          </w:p>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các bước sản xuất một số loại giá thể trồng cây.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8</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6. Thực hành: Xác định độ chua và độ mặn của đất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375"/>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Xác định được độ mặn, độ chua của đất bằng phương pháp đơn giản.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746" w:type="dxa"/>
            <w:vAlign w:val="top"/>
          </w:tcPr>
          <w:p>
            <w:pPr>
              <w:spacing w:before="0" w:after="0"/>
              <w:jc w:val="both"/>
              <w:rPr>
                <w:rFonts w:hint="default" w:ascii="Times New Roman" w:hAnsi="Times New Roman" w:eastAsia="Times New Roman" w:cs="Times New Roman"/>
                <w:b/>
                <w:color w:val="000000" w:themeColor="text1"/>
                <w:sz w:val="25"/>
                <w:szCs w:val="25"/>
                <w:lang w:val="en-US" w:eastAsia="en-US" w:bidi="ar-SA"/>
                <w14:textFill>
                  <w14:solidFill>
                    <w14:schemeClr w14:val="tx1"/>
                  </w14:solidFill>
                </w14:textFill>
              </w:rPr>
            </w:pPr>
            <w:r>
              <w:rPr>
                <w:rFonts w:hint="default" w:cs="Times New Roman"/>
                <w:b/>
                <w:color w:val="000000" w:themeColor="text1"/>
                <w:sz w:val="25"/>
                <w:szCs w:val="25"/>
                <w:lang w:val="en-US" w:eastAsia="en-US" w:bidi="ar-SA"/>
                <w14:textFill>
                  <w14:solidFill>
                    <w14:schemeClr w14:val="tx1"/>
                  </w14:solidFill>
                </w14:textFill>
              </w:rPr>
              <w:t>9</w:t>
            </w:r>
          </w:p>
        </w:tc>
        <w:tc>
          <w:tcPr>
            <w:tcW w:w="3365" w:type="dxa"/>
            <w:vAlign w:val="top"/>
          </w:tcPr>
          <w:p>
            <w:pPr>
              <w:spacing w:before="0" w:after="0"/>
              <w:jc w:val="both"/>
              <w:rPr>
                <w:rFonts w:ascii="Times New Roman" w:hAnsi="Times New Roman" w:eastAsia="Times New Roman" w:cs="Times New Roman"/>
                <w:b/>
                <w:color w:val="000000" w:themeColor="text1"/>
                <w:sz w:val="25"/>
                <w:szCs w:val="25"/>
                <w:lang w:val="en-US" w:eastAsia="en-US" w:bidi="ar-SA"/>
                <w14:textFill>
                  <w14:solidFill>
                    <w14:schemeClr w14:val="tx1"/>
                  </w14:solidFill>
                </w14:textFill>
              </w:rPr>
            </w:pPr>
            <w:r>
              <w:rPr>
                <w:b/>
                <w:color w:val="000000" w:themeColor="text1"/>
                <w:sz w:val="25"/>
                <w:szCs w:val="25"/>
                <w14:textFill>
                  <w14:solidFill>
                    <w14:schemeClr w14:val="tx1"/>
                  </w14:solidFill>
                </w14:textFill>
              </w:rPr>
              <w:t>Chương III. Phân bón</w:t>
            </w:r>
          </w:p>
        </w:tc>
        <w:tc>
          <w:tcPr>
            <w:tcW w:w="1276" w:type="dxa"/>
            <w:vAlign w:val="top"/>
          </w:tcPr>
          <w:p>
            <w:pPr>
              <w:spacing w:before="0" w:after="0"/>
              <w:jc w:val="center"/>
              <w:rPr>
                <w:rFonts w:hint="default" w:ascii="Times New Roman" w:hAnsi="Times New Roman" w:eastAsia="Times New Roman" w:cs="Times New Roman"/>
                <w:b/>
                <w:color w:val="000000" w:themeColor="text1"/>
                <w:sz w:val="25"/>
                <w:szCs w:val="25"/>
                <w:lang w:val="en-US" w:eastAsia="en-US" w:bidi="ar-SA"/>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8</w:t>
            </w:r>
            <w:r>
              <w:rPr>
                <w:rFonts w:hint="default"/>
                <w:b/>
                <w:color w:val="000000" w:themeColor="text1"/>
                <w:sz w:val="25"/>
                <w:szCs w:val="25"/>
                <w:lang w:val="en-US"/>
                <w14:textFill>
                  <w14:solidFill>
                    <w14:schemeClr w14:val="tx1"/>
                  </w14:solidFill>
                </w14:textFill>
              </w:rPr>
              <w:t>)</w:t>
            </w:r>
          </w:p>
        </w:tc>
        <w:tc>
          <w:tcPr>
            <w:tcW w:w="8647" w:type="dxa"/>
            <w:vAlign w:val="top"/>
          </w:tcPr>
          <w:p>
            <w:pPr>
              <w:spacing w:before="0" w:after="0"/>
              <w:rPr>
                <w:rFonts w:ascii="Times New Roman" w:hAnsi="Times New Roman" w:eastAsia="Times New Roman" w:cs="Times New Roman"/>
                <w:color w:val="000000" w:themeColor="text1"/>
                <w:sz w:val="25"/>
                <w:szCs w:val="25"/>
                <w:lang w:val="en-US" w:eastAsia="en-US" w:bidi="ar-SA"/>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746" w:type="dxa"/>
            <w:vAlign w:val="top"/>
          </w:tcPr>
          <w:p>
            <w:pPr>
              <w:spacing w:before="0" w:after="0"/>
              <w:jc w:val="both"/>
              <w:rPr>
                <w:rFonts w:hint="default" w:ascii="Times New Roman" w:hAnsi="Times New Roman" w:eastAsia="Times New Roman" w:cs="Times New Roman"/>
                <w:b/>
                <w:color w:val="000000" w:themeColor="text1"/>
                <w:sz w:val="25"/>
                <w:szCs w:val="25"/>
                <w:lang w:val="en-US" w:eastAsia="en-US" w:bidi="ar-SA"/>
                <w14:textFill>
                  <w14:solidFill>
                    <w14:schemeClr w14:val="tx1"/>
                  </w14:solidFill>
                </w14:textFill>
              </w:rPr>
            </w:pPr>
            <w:r>
              <w:rPr>
                <w:b/>
                <w:color w:val="000000" w:themeColor="text1"/>
                <w:sz w:val="25"/>
                <w:szCs w:val="25"/>
                <w14:textFill>
                  <w14:solidFill>
                    <w14:schemeClr w14:val="tx1"/>
                  </w14:solidFill>
                </w14:textFill>
              </w:rPr>
              <w:t>1</w:t>
            </w:r>
            <w:r>
              <w:rPr>
                <w:rFonts w:hint="default"/>
                <w:b/>
                <w:color w:val="000000" w:themeColor="text1"/>
                <w:sz w:val="25"/>
                <w:szCs w:val="25"/>
                <w:lang w:val="en-US"/>
                <w14:textFill>
                  <w14:solidFill>
                    <w14:schemeClr w14:val="tx1"/>
                  </w14:solidFill>
                </w14:textFill>
              </w:rPr>
              <w:t>0</w:t>
            </w:r>
          </w:p>
        </w:tc>
        <w:tc>
          <w:tcPr>
            <w:tcW w:w="3365" w:type="dxa"/>
            <w:vAlign w:val="top"/>
          </w:tcPr>
          <w:p>
            <w:pPr>
              <w:spacing w:before="0" w:after="0"/>
              <w:jc w:val="both"/>
              <w:rPr>
                <w:rFonts w:ascii="Times New Roman" w:hAnsi="Times New Roman" w:eastAsia="Times New Roman" w:cs="Times New Roman"/>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7. Giới thiệu về phân bón</w:t>
            </w:r>
          </w:p>
        </w:tc>
        <w:tc>
          <w:tcPr>
            <w:tcW w:w="1276" w:type="dxa"/>
            <w:vAlign w:val="top"/>
          </w:tcPr>
          <w:p>
            <w:pPr>
              <w:spacing w:before="0" w:after="0"/>
              <w:jc w:val="center"/>
              <w:rPr>
                <w:rFonts w:ascii="Times New Roman" w:hAnsi="Times New Roman" w:eastAsia="Times New Roman" w:cs="Times New Roman"/>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2</w:t>
            </w:r>
          </w:p>
        </w:tc>
        <w:tc>
          <w:tcPr>
            <w:tcW w:w="8647" w:type="dxa"/>
            <w:vAlign w:val="top"/>
          </w:tcPr>
          <w:p>
            <w:pPr>
              <w:tabs>
                <w:tab w:val="left" w:pos="991"/>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khái niệm về phân bón, vai trò của phân bón trong trồng trọt; đặc điểm của một số loại phân bón phổ biến.</w:t>
            </w:r>
          </w:p>
          <w:p>
            <w:pPr>
              <w:tabs>
                <w:tab w:val="left" w:pos="991"/>
              </w:tabs>
              <w:spacing w:before="0" w:after="0"/>
              <w:rPr>
                <w:rFonts w:ascii="Times New Roman" w:hAnsi="Times New Roman" w:eastAsia="Times New Roman" w:cs="Times New Roman"/>
                <w:b/>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 Nêu được đặc điểm cơ bản của một số loại phân bón phổ biến.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746" w:type="dxa"/>
          </w:tcPr>
          <w:p>
            <w:pPr>
              <w:spacing w:before="0" w:after="0"/>
              <w:jc w:val="both"/>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11</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kiểm tra giữa kỳ I</w:t>
            </w:r>
          </w:p>
        </w:tc>
        <w:tc>
          <w:tcPr>
            <w:tcW w:w="127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1</w:t>
            </w:r>
          </w:p>
        </w:tc>
        <w:tc>
          <w:tcPr>
            <w:tcW w:w="8647" w:type="dxa"/>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1</w:t>
            </w:r>
            <w:r>
              <w:rPr>
                <w:rFonts w:hint="default"/>
                <w:b/>
                <w:color w:val="000000" w:themeColor="text1"/>
                <w:sz w:val="25"/>
                <w:szCs w:val="25"/>
                <w:lang w:val="en-US"/>
                <w14:textFill>
                  <w14:solidFill>
                    <w14:schemeClr w14:val="tx1"/>
                  </w14:solidFill>
                </w14:textFill>
              </w:rPr>
              <w:t>2</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Kiểm tra giữa kỳ I</w:t>
            </w:r>
          </w:p>
        </w:tc>
        <w:tc>
          <w:tcPr>
            <w:tcW w:w="127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1</w:t>
            </w:r>
          </w:p>
        </w:tc>
        <w:tc>
          <w:tcPr>
            <w:tcW w:w="8647" w:type="dxa"/>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13</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8. Sử dụng và bảo quản phân bón</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991"/>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Giải thích được cơ sở khoa học của các biện pháp sử dụng phân bón.</w:t>
            </w:r>
          </w:p>
          <w:p>
            <w:pPr>
              <w:tabs>
                <w:tab w:val="left" w:pos="991"/>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So sánh được các biện pháp sử dụng và bảo quản phân bón phổ biến. </w:t>
            </w:r>
          </w:p>
          <w:p>
            <w:pPr>
              <w:tabs>
                <w:tab w:val="left" w:pos="991"/>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Vận dụng được kiến thức về sử dụng và bảo quản phân bón vào thực tiễn.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14</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9. Ứng dụng công nghệ vi sinh trong sản xuất phân bón</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991"/>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Phân tích được vai trò của công nghệ vi sinh trong sản xuất phân bón.</w:t>
            </w:r>
          </w:p>
          <w:p>
            <w:pPr>
              <w:tabs>
                <w:tab w:val="left" w:pos="991"/>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một số ứng dụng của công nghệ hiện đại trong sản xuất phân bón (Ví dụ:công nghệ vi sinh, công nghệ nano).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15</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10. Thực hành: Nhận biết một số loại phân bón hóa học</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991"/>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Nhận biết được một số loại phân bón bằng phương pháp đơn giản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16</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Chương IV: Công nghệ giống cây trồng</w:t>
            </w:r>
          </w:p>
        </w:tc>
        <w:tc>
          <w:tcPr>
            <w:tcW w:w="1276" w:type="dxa"/>
          </w:tcPr>
          <w:p>
            <w:pPr>
              <w:spacing w:before="0" w:after="0"/>
              <w:jc w:val="center"/>
              <w:rPr>
                <w:b/>
                <w:color w:val="000000" w:themeColor="text1"/>
                <w:sz w:val="25"/>
                <w:szCs w:val="25"/>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10</w:t>
            </w: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 xml:space="preserve"> </w:t>
            </w:r>
          </w:p>
        </w:tc>
        <w:tc>
          <w:tcPr>
            <w:tcW w:w="8647" w:type="dxa"/>
          </w:tcPr>
          <w:p>
            <w:pPr>
              <w:spacing w:before="0" w:after="0"/>
              <w:rPr>
                <w:b/>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17</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11. Khái niệm và vai trò của giống cây trồng</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224"/>
              </w:tabs>
              <w:spacing w:before="0" w:after="0"/>
              <w:rPr>
                <w:b/>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khái niệm, vai trò của giống cây trồng.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18</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12. Một số phương pháp chọn, tạo giống cây trồng</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647" w:type="dxa"/>
          </w:tcPr>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Giải thích được nguyên lí và mô tả các phương pháp chọn tạo giống cây trồng phổ biến.</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Phân tích được vai trò của công nghệ sinh học trong chọn tạo giống cây trồng.</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các phương pháp chọn, tạo và nhân giống cây trồng phổ biến.</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một số thành tựu của công tác tạo giống cây trồng ở Việt nam và trên thế giới.</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ứng dụng của công nghệ sinh học trong chọn, tạo và nhân giống cây trồng. (Ví dụ: tạo cây trồng biến đổi gen, nhân giống bằng nuôi cấy mô tế bào).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19</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13. Nhân giống cây trồng</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Phân tích được vai trò của công nghệ sinh học trong nhân giống cây trồng.</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phương pháp nhân giống hữu tính, vô tính cây trồng</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ứng dụng của nuôi cấy mô tế bào trong nhân giống cây trồng.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20</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14. Thực hành: Nhân giống cây ăn quả bằng phương pháp ghép</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647" w:type="dxa"/>
          </w:tcPr>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Thực hiện được việc nhân giống cây trồng bằng phương pháp nhân giống vô tính.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21</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kiểm tra cuối kỳ I</w:t>
            </w:r>
          </w:p>
        </w:tc>
        <w:tc>
          <w:tcPr>
            <w:tcW w:w="127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1</w:t>
            </w:r>
          </w:p>
        </w:tc>
        <w:tc>
          <w:tcPr>
            <w:tcW w:w="8647" w:type="dxa"/>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22</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Kiểm tra cuối kỳ I</w:t>
            </w:r>
          </w:p>
        </w:tc>
        <w:tc>
          <w:tcPr>
            <w:tcW w:w="127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1</w:t>
            </w:r>
          </w:p>
        </w:tc>
        <w:tc>
          <w:tcPr>
            <w:tcW w:w="8647" w:type="dxa"/>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4034" w:type="dxa"/>
            <w:gridSpan w:val="4"/>
          </w:tcPr>
          <w:p>
            <w:pPr>
              <w:spacing w:before="0" w:after="0"/>
              <w:rPr>
                <w:b/>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w:t>
            </w:r>
            <w:r>
              <w:rPr>
                <w:b/>
                <w:color w:val="000000" w:themeColor="text1"/>
                <w:sz w:val="25"/>
                <w:szCs w:val="25"/>
                <w14:textFill>
                  <w14:solidFill>
                    <w14:schemeClr w14:val="tx1"/>
                  </w14:solidFill>
                </w14:textFill>
              </w:rPr>
              <w:t>HỌC KỲ II ( 17 Tuần – 34 Tiết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23</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Chương V: Phòng trừ sâu, bệnh hại cây trồng</w:t>
            </w:r>
          </w:p>
        </w:tc>
        <w:tc>
          <w:tcPr>
            <w:tcW w:w="1276" w:type="dxa"/>
          </w:tcPr>
          <w:p>
            <w:pPr>
              <w:spacing w:before="0" w:after="0"/>
              <w:jc w:val="center"/>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9</w:t>
            </w:r>
            <w:r>
              <w:rPr>
                <w:rFonts w:hint="default"/>
                <w:b/>
                <w:color w:val="000000" w:themeColor="text1"/>
                <w:sz w:val="25"/>
                <w:szCs w:val="25"/>
                <w:lang w:val="en-US"/>
                <w14:textFill>
                  <w14:solidFill>
                    <w14:schemeClr w14:val="tx1"/>
                  </w14:solidFill>
                </w14:textFill>
              </w:rPr>
              <w:t>)</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br w:type="textWrapp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24</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15. Sâu bệnh hại cây trồng và ý nghĩa của việc phòng trừ</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khái niệm, tác hại của sâu bệnh và ý nghĩa của việc phòng trừ sâu bệnh.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25</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16. Một số sâu bệnh hại cây trồng thường gặp và biện pháp phòng trừ</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647" w:type="dxa"/>
          </w:tcPr>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đặc điểm nhận biết, nêu được nguyên nhân và biện pháp phòng, trừ một số loại sâu, bệnh hại cây trồng thường gặp.</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Nhận biết được một số loại sâu, bệnh hại cây trồng thường gặp.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26</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17. Một số bệnh hại cây trồng thường gặp và biện pháp phòng trừ</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đặc điểm nhận biết, nêu được nguyên nhân và biện pháp phòng, trừ một số loại sâu, bệnh hại cây trồng thường gặp.</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Nhận biết được một số loại sâu, bệnh hại cây trồng thường gặp.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27</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18. Ứng dụng công nghệ vi sinh trong phòng trừ sâu bệnh hại cây trồng</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Lựa chọn được các biện pháp an toàn cho con người và môi trường trong phòng, trừ sâu,bệnh hại cây trồng.</w:t>
            </w:r>
          </w:p>
          <w:p>
            <w:pPr>
              <w:tabs>
                <w:tab w:val="left" w:pos="224"/>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ứng dụng công nghệ vi sinh trong phòng, trừ sâu, bệnh hại cây trồng.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shd w:val="clear" w:color="auto" w:fill="auto"/>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28</w:t>
            </w:r>
          </w:p>
        </w:tc>
        <w:tc>
          <w:tcPr>
            <w:tcW w:w="3365" w:type="dxa"/>
            <w:shd w:val="clear" w:color="auto" w:fill="auto"/>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Chương VI. Kỹ thuật trồng trọt</w:t>
            </w:r>
          </w:p>
        </w:tc>
        <w:tc>
          <w:tcPr>
            <w:tcW w:w="1276" w:type="dxa"/>
            <w:shd w:val="clear" w:color="auto" w:fill="auto"/>
          </w:tcPr>
          <w:p>
            <w:pPr>
              <w:spacing w:before="0" w:after="0"/>
              <w:jc w:val="center"/>
              <w:rPr>
                <w:b/>
                <w:color w:val="000000" w:themeColor="text1"/>
                <w:sz w:val="25"/>
                <w:szCs w:val="25"/>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9</w:t>
            </w: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 xml:space="preserve"> </w:t>
            </w:r>
          </w:p>
        </w:tc>
        <w:tc>
          <w:tcPr>
            <w:tcW w:w="8647" w:type="dxa"/>
            <w:shd w:val="clear" w:color="auto" w:fill="auto"/>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29</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19. Quy trình trồng trọt và cơ giới hóa trong trồng trọt </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692"/>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các bước trong quy trình trồng trọt.</w:t>
            </w:r>
          </w:p>
          <w:p>
            <w:pPr>
              <w:tabs>
                <w:tab w:val="left" w:pos="692"/>
              </w:tabs>
              <w:spacing w:before="0" w:after="0"/>
              <w:rPr>
                <w:color w:val="000000" w:themeColor="text1"/>
                <w:sz w:val="25"/>
                <w:szCs w:val="25"/>
                <w14:textFill>
                  <w14:solidFill>
                    <w14:schemeClr w14:val="tx1"/>
                  </w14:solidFill>
                </w14:textFill>
              </w:rPr>
            </w:pPr>
            <w:r>
              <w:rPr>
                <w:i/>
                <w:color w:val="000000" w:themeColor="text1"/>
                <w:sz w:val="25"/>
                <w:szCs w:val="25"/>
                <w14:textFill>
                  <w14:solidFill>
                    <w14:schemeClr w14:val="tx1"/>
                  </w14:solidFill>
                </w14:textFill>
              </w:rPr>
              <w:t>- Lập được kế hoạch gieo trồng, chăm sóc một số nhóm cây trồng chính (cây lương thực, cây rau, cây ăn quả, cây thuốc).</w:t>
            </w:r>
            <w:r>
              <w:rPr>
                <w:i/>
                <w:color w:val="000000" w:themeColor="text1"/>
                <w:sz w:val="25"/>
                <w:szCs w:val="25"/>
                <w14:textFill>
                  <w14:solidFill>
                    <w14:schemeClr w14:val="tx1"/>
                  </w14:solidFill>
                </w14:textFill>
              </w:rPr>
              <w:br w:type="textWrapping"/>
            </w:r>
            <w:r>
              <w:rPr>
                <w:i/>
                <w:color w:val="000000" w:themeColor="text1"/>
                <w:sz w:val="25"/>
                <w:szCs w:val="25"/>
                <w14:textFill>
                  <w14:solidFill>
                    <w14:schemeClr w14:val="tx1"/>
                  </w14:solidFill>
                </w14:textFill>
              </w:rPr>
              <w:t>- Trồng và chăm sóc được một loại cây trồng phổ biến ở địa phương</w:t>
            </w:r>
          </w:p>
          <w:p>
            <w:pPr>
              <w:tabs>
                <w:tab w:val="left" w:pos="692"/>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một số ứng dụng nổi bật của cơ giới hoá trồng trọt (làm đất, gieo trồng, chăm sóc và thu hoạch sản phẩm).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30</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20. Công nghệ cao trong thu hoạch và bảo quản sản phẩm trồng trọt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tabs>
                <w:tab w:val="left" w:pos="692"/>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mục đích, yêu cầu của việc thu hoạch, bảo quản sản phẩm trồng trọt.</w:t>
            </w:r>
            <w:r>
              <w:rPr>
                <w:color w:val="000000" w:themeColor="text1"/>
                <w:sz w:val="25"/>
                <w:szCs w:val="25"/>
                <w14:textFill>
                  <w14:solidFill>
                    <w14:schemeClr w14:val="tx1"/>
                  </w14:solidFill>
                </w14:textFill>
              </w:rPr>
              <w:br w:type="textWrapping"/>
            </w:r>
            <w:r>
              <w:rPr>
                <w:color w:val="000000" w:themeColor="text1"/>
                <w:sz w:val="25"/>
                <w:szCs w:val="25"/>
                <w14:textFill>
                  <w14:solidFill>
                    <w14:schemeClr w14:val="tx1"/>
                  </w14:solidFill>
                </w14:textFill>
              </w:rPr>
              <w:t>- Mô tả được một số phương pháp thu hoạch, bảo quản sản phẩm trồng trọt chủ yếu.</w:t>
            </w:r>
            <w:r>
              <w:rPr>
                <w:color w:val="000000" w:themeColor="text1"/>
                <w:sz w:val="25"/>
                <w:szCs w:val="25"/>
                <w14:textFill>
                  <w14:solidFill>
                    <w14:schemeClr w14:val="tx1"/>
                  </w14:solidFill>
                </w14:textFill>
              </w:rPr>
              <w:br w:type="textWrapping"/>
            </w:r>
            <w:r>
              <w:rPr>
                <w:color w:val="000000" w:themeColor="text1"/>
                <w:sz w:val="25"/>
                <w:szCs w:val="25"/>
                <w14:textFill>
                  <w14:solidFill>
                    <w14:schemeClr w14:val="tx1"/>
                  </w14:solidFill>
                </w14:textFill>
              </w:rPr>
              <w:t>- Giải thích được yêu cầu về an toàn thực phẩm trong bảo quản sản phẩmtrồng trọt.</w:t>
            </w:r>
            <w:r>
              <w:rPr>
                <w:color w:val="000000" w:themeColor="text1"/>
                <w:sz w:val="25"/>
                <w:szCs w:val="25"/>
                <w14:textFill>
                  <w14:solidFill>
                    <w14:schemeClr w14:val="tx1"/>
                  </w14:solidFill>
                </w14:textFill>
              </w:rPr>
              <w:br w:type="textWrapping"/>
            </w:r>
            <w:r>
              <w:rPr>
                <w:color w:val="000000" w:themeColor="text1"/>
                <w:sz w:val="25"/>
                <w:szCs w:val="25"/>
                <w14:textFill>
                  <w14:solidFill>
                    <w14:schemeClr w14:val="tx1"/>
                  </w14:solidFill>
                </w14:textFill>
              </w:rPr>
              <w:t>- Nhận xét ưu, nhược điểm của một số biện pháp thu hoạch và bảo quản sản phẩm trồngtrọt.</w:t>
            </w:r>
          </w:p>
          <w:p>
            <w:pPr>
              <w:tabs>
                <w:tab w:val="left" w:pos="692"/>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một số ứng dụng công nghệ cao trong thu hoạch, bảo quản và chế biến sản phẩmtrồng trọt.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vAlign w:val="top"/>
          </w:tcPr>
          <w:p>
            <w:pPr>
              <w:spacing w:before="0" w:after="0"/>
              <w:jc w:val="both"/>
              <w:rPr>
                <w:rFonts w:hint="default" w:ascii="Times New Roman" w:hAnsi="Times New Roman" w:eastAsia="Times New Roman" w:cs="Times New Roman"/>
                <w:b/>
                <w:color w:val="000000" w:themeColor="text1"/>
                <w:sz w:val="25"/>
                <w:szCs w:val="25"/>
                <w:lang w:val="en-US" w:eastAsia="en-US" w:bidi="ar-SA"/>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1</w:t>
            </w:r>
          </w:p>
        </w:tc>
        <w:tc>
          <w:tcPr>
            <w:tcW w:w="3365" w:type="dxa"/>
            <w:vAlign w:val="top"/>
          </w:tcPr>
          <w:p>
            <w:pPr>
              <w:spacing w:before="0" w:after="0"/>
              <w:jc w:val="both"/>
              <w:rPr>
                <w:rFonts w:ascii="Times New Roman" w:hAnsi="Times New Roman" w:eastAsia="Times New Roman" w:cs="Times New Roman"/>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21. Chế biến sản phẩm trồng trọt</w:t>
            </w:r>
          </w:p>
        </w:tc>
        <w:tc>
          <w:tcPr>
            <w:tcW w:w="1276" w:type="dxa"/>
            <w:vAlign w:val="top"/>
          </w:tcPr>
          <w:p>
            <w:pPr>
              <w:spacing w:before="0" w:after="0"/>
              <w:jc w:val="center"/>
              <w:rPr>
                <w:rFonts w:ascii="Times New Roman" w:hAnsi="Times New Roman" w:eastAsia="Times New Roman" w:cs="Times New Roman"/>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2</w:t>
            </w:r>
          </w:p>
        </w:tc>
        <w:tc>
          <w:tcPr>
            <w:tcW w:w="8647" w:type="dxa"/>
            <w:vAlign w:val="top"/>
          </w:tcPr>
          <w:p>
            <w:pPr>
              <w:tabs>
                <w:tab w:val="left" w:pos="692"/>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mục đích, yêu cầu của việc chế biến sản phẩm trồng trọt.</w:t>
            </w:r>
            <w:r>
              <w:rPr>
                <w:color w:val="000000" w:themeColor="text1"/>
                <w:sz w:val="25"/>
                <w:szCs w:val="25"/>
                <w14:textFill>
                  <w14:solidFill>
                    <w14:schemeClr w14:val="tx1"/>
                  </w14:solidFill>
                </w14:textFill>
              </w:rPr>
              <w:br w:type="textWrapping"/>
            </w:r>
            <w:r>
              <w:rPr>
                <w:color w:val="000000" w:themeColor="text1"/>
                <w:sz w:val="25"/>
                <w:szCs w:val="25"/>
                <w14:textFill>
                  <w14:solidFill>
                    <w14:schemeClr w14:val="tx1"/>
                  </w14:solidFill>
                </w14:textFill>
              </w:rPr>
              <w:t>- Mô tả được một số phương pháp chế biến sản phẩm trồng trọtchủ yếu.</w:t>
            </w:r>
            <w:r>
              <w:rPr>
                <w:color w:val="000000" w:themeColor="text1"/>
                <w:sz w:val="25"/>
                <w:szCs w:val="25"/>
                <w14:textFill>
                  <w14:solidFill>
                    <w14:schemeClr w14:val="tx1"/>
                  </w14:solidFill>
                </w14:textFill>
              </w:rPr>
              <w:br w:type="textWrapping"/>
            </w:r>
            <w:r>
              <w:rPr>
                <w:color w:val="000000" w:themeColor="text1"/>
                <w:sz w:val="25"/>
                <w:szCs w:val="25"/>
                <w14:textFill>
                  <w14:solidFill>
                    <w14:schemeClr w14:val="tx1"/>
                  </w14:solidFill>
                </w14:textFill>
              </w:rPr>
              <w:t>- Giải thích được yêu cầu về an toàn thực phẩm trong bảo quản, chế biến sản phẩm trồng trọt.</w:t>
            </w:r>
          </w:p>
          <w:p>
            <w:pPr>
              <w:tabs>
                <w:tab w:val="left" w:pos="692"/>
              </w:tabs>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Trình bày được một số ứng dụng công nghệ cao trong chế biến sản phẩm trồng trọt.</w:t>
            </w:r>
          </w:p>
          <w:p>
            <w:pPr>
              <w:tabs>
                <w:tab w:val="left" w:pos="692"/>
              </w:tabs>
              <w:spacing w:before="0" w:after="0"/>
              <w:rPr>
                <w:rFonts w:ascii="Times New Roman" w:hAnsi="Times New Roman" w:eastAsia="Times New Roman" w:cs="Times New Roman"/>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 Chế biến được một số sản phẩm trồng trọt bằng phương pháp đơn giản. (Làm được xiro quả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vAlign w:val="top"/>
          </w:tcPr>
          <w:p>
            <w:pPr>
              <w:spacing w:before="0" w:after="0"/>
              <w:jc w:val="both"/>
              <w:rPr>
                <w:rFonts w:hint="default" w:ascii="Times New Roman" w:hAnsi="Times New Roman" w:eastAsia="Times New Roman" w:cs="Times New Roman"/>
                <w:b/>
                <w:color w:val="000000" w:themeColor="text1"/>
                <w:sz w:val="25"/>
                <w:szCs w:val="25"/>
                <w:lang w:val="en-US" w:eastAsia="en-US" w:bidi="ar-SA"/>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2</w:t>
            </w:r>
          </w:p>
        </w:tc>
        <w:tc>
          <w:tcPr>
            <w:tcW w:w="3365" w:type="dxa"/>
            <w:vAlign w:val="top"/>
          </w:tcPr>
          <w:p>
            <w:pPr>
              <w:spacing w:before="0" w:after="0"/>
              <w:jc w:val="both"/>
              <w:rPr>
                <w:rFonts w:hint="default" w:ascii="Times New Roman" w:hAnsi="Times New Roman" w:eastAsia="Times New Roman" w:cs="Times New Roman"/>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22. Dự án trồng hoa trong chậu</w:t>
            </w:r>
            <w:r>
              <w:rPr>
                <w:rFonts w:hint="default"/>
                <w:color w:val="000000" w:themeColor="text1"/>
                <w:sz w:val="25"/>
                <w:szCs w:val="25"/>
                <w:lang w:val="en-US"/>
                <w14:textFill>
                  <w14:solidFill>
                    <w14:schemeClr w14:val="tx1"/>
                  </w14:solidFill>
                </w14:textFill>
              </w:rPr>
              <w:t xml:space="preserve"> (Tiết 1)</w:t>
            </w:r>
          </w:p>
        </w:tc>
        <w:tc>
          <w:tcPr>
            <w:tcW w:w="1276" w:type="dxa"/>
            <w:vAlign w:val="top"/>
          </w:tcPr>
          <w:p>
            <w:pPr>
              <w:spacing w:before="0" w:after="0"/>
              <w:jc w:val="center"/>
              <w:rPr>
                <w:rFonts w:hint="default" w:ascii="Times New Roman" w:hAnsi="Times New Roman" w:eastAsia="Times New Roman" w:cs="Times New Roman"/>
                <w:color w:val="000000" w:themeColor="text1"/>
                <w:sz w:val="25"/>
                <w:szCs w:val="25"/>
                <w:lang w:val="en-US" w:eastAsia="en-US" w:bidi="ar-SA"/>
                <w14:textFill>
                  <w14:solidFill>
                    <w14:schemeClr w14:val="tx1"/>
                  </w14:solidFill>
                </w14:textFill>
              </w:rPr>
            </w:pPr>
            <w:r>
              <w:rPr>
                <w:rFonts w:hint="default"/>
                <w:color w:val="000000" w:themeColor="text1"/>
                <w:sz w:val="25"/>
                <w:szCs w:val="25"/>
                <w:lang w:val="en-US"/>
                <w14:textFill>
                  <w14:solidFill>
                    <w14:schemeClr w14:val="tx1"/>
                  </w14:solidFill>
                </w14:textFill>
              </w:rPr>
              <w:t>1</w:t>
            </w:r>
          </w:p>
        </w:tc>
        <w:tc>
          <w:tcPr>
            <w:tcW w:w="8647" w:type="dxa"/>
            <w:vAlign w:val="top"/>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Lập được kế hoạch, tính toán được chi phí cho việc trồng và chăm sóc một loại cây trồng.</w:t>
            </w:r>
          </w:p>
          <w:p>
            <w:pPr>
              <w:spacing w:before="0" w:after="0"/>
              <w:rPr>
                <w:rFonts w:ascii="Times New Roman" w:hAnsi="Times New Roman" w:eastAsia="Times New Roman" w:cs="Times New Roman"/>
                <w:color w:val="000000" w:themeColor="text1"/>
                <w:sz w:val="25"/>
                <w:szCs w:val="25"/>
                <w:lang w:val="en-US" w:eastAsia="en-US" w:bidi="ar-SA"/>
                <w14:textFill>
                  <w14:solidFill>
                    <w14:schemeClr w14:val="tx1"/>
                  </w14:solidFill>
                </w14:textFill>
              </w:rPr>
            </w:pPr>
            <w:r>
              <w:rPr>
                <w:color w:val="000000" w:themeColor="text1"/>
                <w:sz w:val="25"/>
                <w:szCs w:val="25"/>
                <w14:textFill>
                  <w14:solidFill>
                    <w14:schemeClr w14:val="tx1"/>
                  </w14:solidFill>
                </w14:textFill>
              </w:rPr>
              <w:t>– Tham gia trồng và chăm sóc một số loại cây trồng phổ biến ở địa phương.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3</w:t>
            </w:r>
          </w:p>
        </w:tc>
        <w:tc>
          <w:tcPr>
            <w:tcW w:w="3365" w:type="dxa"/>
          </w:tcPr>
          <w:p>
            <w:pPr>
              <w:spacing w:before="0" w:after="0"/>
              <w:jc w:val="both"/>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kiểm tra giữa kì II</w:t>
            </w:r>
          </w:p>
        </w:tc>
        <w:tc>
          <w:tcPr>
            <w:tcW w:w="1276" w:type="dxa"/>
          </w:tcPr>
          <w:p>
            <w:pPr>
              <w:spacing w:before="0" w:after="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w:t>
            </w:r>
          </w:p>
        </w:tc>
        <w:tc>
          <w:tcPr>
            <w:tcW w:w="8647" w:type="dxa"/>
          </w:tcPr>
          <w:p>
            <w:pPr>
              <w:tabs>
                <w:tab w:val="left" w:pos="692"/>
              </w:tabs>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4</w:t>
            </w:r>
          </w:p>
        </w:tc>
        <w:tc>
          <w:tcPr>
            <w:tcW w:w="3365" w:type="dxa"/>
          </w:tcPr>
          <w:p>
            <w:pPr>
              <w:spacing w:before="0" w:after="0"/>
              <w:jc w:val="both"/>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Kiểm tra giữa kì II</w:t>
            </w:r>
          </w:p>
        </w:tc>
        <w:tc>
          <w:tcPr>
            <w:tcW w:w="1276" w:type="dxa"/>
          </w:tcPr>
          <w:p>
            <w:pPr>
              <w:spacing w:before="0" w:after="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w:t>
            </w:r>
          </w:p>
        </w:tc>
        <w:tc>
          <w:tcPr>
            <w:tcW w:w="8647" w:type="dxa"/>
          </w:tcPr>
          <w:p>
            <w:pPr>
              <w:tabs>
                <w:tab w:val="left" w:pos="692"/>
              </w:tabs>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5</w:t>
            </w:r>
          </w:p>
        </w:tc>
        <w:tc>
          <w:tcPr>
            <w:tcW w:w="3365" w:type="dxa"/>
          </w:tcPr>
          <w:p>
            <w:pPr>
              <w:spacing w:before="0" w:after="0"/>
              <w:jc w:val="both"/>
              <w:rPr>
                <w:rFonts w:hint="default"/>
                <w:color w:val="000000" w:themeColor="text1"/>
                <w:sz w:val="25"/>
                <w:szCs w:val="25"/>
                <w:lang w:val="en-US"/>
                <w14:textFill>
                  <w14:solidFill>
                    <w14:schemeClr w14:val="tx1"/>
                  </w14:solidFill>
                </w14:textFill>
              </w:rPr>
            </w:pPr>
            <w:r>
              <w:rPr>
                <w:color w:val="000000" w:themeColor="text1"/>
                <w:sz w:val="25"/>
                <w:szCs w:val="25"/>
                <w14:textFill>
                  <w14:solidFill>
                    <w14:schemeClr w14:val="tx1"/>
                  </w14:solidFill>
                </w14:textFill>
              </w:rPr>
              <w:t>22. Dự án trồng hoa trong chậu</w:t>
            </w:r>
            <w:r>
              <w:rPr>
                <w:rFonts w:hint="default"/>
                <w:color w:val="000000" w:themeColor="text1"/>
                <w:sz w:val="25"/>
                <w:szCs w:val="25"/>
                <w:lang w:val="en-US"/>
                <w14:textFill>
                  <w14:solidFill>
                    <w14:schemeClr w14:val="tx1"/>
                  </w14:solidFill>
                </w14:textFill>
              </w:rPr>
              <w:t xml:space="preserve"> (tiếp theo)</w:t>
            </w:r>
          </w:p>
        </w:tc>
        <w:tc>
          <w:tcPr>
            <w:tcW w:w="1276" w:type="dxa"/>
          </w:tcPr>
          <w:p>
            <w:pPr>
              <w:spacing w:before="0" w:after="0"/>
              <w:jc w:val="center"/>
              <w:rPr>
                <w:rFonts w:hint="default"/>
                <w:color w:val="000000" w:themeColor="text1"/>
                <w:sz w:val="25"/>
                <w:szCs w:val="25"/>
                <w:lang w:val="en-US"/>
                <w14:textFill>
                  <w14:solidFill>
                    <w14:schemeClr w14:val="tx1"/>
                  </w14:solidFill>
                </w14:textFill>
              </w:rPr>
            </w:pPr>
            <w:r>
              <w:rPr>
                <w:rFonts w:hint="default"/>
                <w:color w:val="000000" w:themeColor="text1"/>
                <w:sz w:val="25"/>
                <w:szCs w:val="25"/>
                <w:lang w:val="en-US"/>
                <w14:textFill>
                  <w14:solidFill>
                    <w14:schemeClr w14:val="tx1"/>
                  </w14:solidFill>
                </w14:textFill>
              </w:rPr>
              <w:t>2</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Lập được kế hoạch, tính toán được chi phí cho việc trồng và chăm sóc một loại cây trồng.</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Tham gia trồng và chăm sóc một số loại cây trồng phổ biến ở địa phương.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6</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Chương VII. Trồng trọt công nghệ cao</w:t>
            </w:r>
          </w:p>
        </w:tc>
        <w:tc>
          <w:tcPr>
            <w:tcW w:w="1276" w:type="dxa"/>
          </w:tcPr>
          <w:p>
            <w:pPr>
              <w:spacing w:before="0" w:after="0"/>
              <w:jc w:val="center"/>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7</w:t>
            </w:r>
            <w:r>
              <w:rPr>
                <w:rFonts w:hint="default"/>
                <w:b/>
                <w:color w:val="000000" w:themeColor="text1"/>
                <w:sz w:val="25"/>
                <w:szCs w:val="25"/>
                <w:lang w:val="en-US"/>
                <w14:textFill>
                  <w14:solidFill>
                    <w14:schemeClr w14:val="tx1"/>
                  </w14:solidFill>
                </w14:textFill>
              </w:rPr>
              <w:t>)</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br w:type="textWrapp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7</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23. Giới thiệu về trồng trọt công nghệ cao</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những vấn đề cơ bản của công nghệ cao trong trồng trọt: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Nêu được những ưu điểm, hạn chế của trồng trọt công nghệ cao.</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Phân tích được thực trạng của trồng trọt công nghệ cao ở VN.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8</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24. Một số công nghệ cao trong trồng trọt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một số mô hình trồng trọt công nghệ cao. Giải thích được cơ sở khoa học của các hệ thống trồng cây không dùng đất (Ví dụ: trồng cây trong nhà có mái che, công nghệ tưới nhỏgiọt, hệ thống trồng cây thông minh; hệ thống trồng cây thuỷ canh, khí canh).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3</w:t>
            </w:r>
            <w:r>
              <w:rPr>
                <w:rFonts w:hint="default"/>
                <w:b/>
                <w:color w:val="000000" w:themeColor="text1"/>
                <w:sz w:val="25"/>
                <w:szCs w:val="25"/>
                <w:lang w:val="en-US"/>
                <w14:textFill>
                  <w14:solidFill>
                    <w14:schemeClr w14:val="tx1"/>
                  </w14:solidFill>
                </w14:textFill>
              </w:rPr>
              <w:t>9</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25. Công nghệ trồng cây không dùng đất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Giải thích được cơ sở khoa học của các hệ thống trồng cây không dùng đất.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cấu tạo và nguyên lí hoạt động của một số hệ thống trồng cây không dùng đất ( thủy canh, khí canh)</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Thực hiện được việc trồng cây bằng phương pháp không dùng đất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shd w:val="clear" w:color="auto" w:fill="FFFFFF"/>
          </w:tcPr>
          <w:p>
            <w:pPr>
              <w:spacing w:before="0" w:after="0"/>
              <w:jc w:val="both"/>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40</w:t>
            </w:r>
          </w:p>
        </w:tc>
        <w:tc>
          <w:tcPr>
            <w:tcW w:w="3365" w:type="dxa"/>
            <w:shd w:val="clear" w:color="auto" w:fill="FFFFFF"/>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Chương VIII. Bảo vệ môi trườngtrong trồng trọt</w:t>
            </w:r>
          </w:p>
        </w:tc>
        <w:tc>
          <w:tcPr>
            <w:tcW w:w="1276" w:type="dxa"/>
            <w:shd w:val="clear" w:color="auto" w:fill="FFFFFF"/>
          </w:tcPr>
          <w:p>
            <w:pPr>
              <w:spacing w:before="0" w:after="0"/>
              <w:jc w:val="center"/>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w:t>
            </w:r>
            <w:r>
              <w:rPr>
                <w:b/>
                <w:color w:val="000000" w:themeColor="text1"/>
                <w:sz w:val="25"/>
                <w:szCs w:val="25"/>
                <w14:textFill>
                  <w14:solidFill>
                    <w14:schemeClr w14:val="tx1"/>
                  </w14:solidFill>
                </w14:textFill>
              </w:rPr>
              <w:t>5</w:t>
            </w:r>
            <w:r>
              <w:rPr>
                <w:rFonts w:hint="default"/>
                <w:b/>
                <w:color w:val="000000" w:themeColor="text1"/>
                <w:sz w:val="25"/>
                <w:szCs w:val="25"/>
                <w:lang w:val="en-US"/>
                <w14:textFill>
                  <w14:solidFill>
                    <w14:schemeClr w14:val="tx1"/>
                  </w14:solidFill>
                </w14:textFill>
              </w:rPr>
              <w:t>)</w:t>
            </w:r>
          </w:p>
        </w:tc>
        <w:tc>
          <w:tcPr>
            <w:tcW w:w="8647" w:type="dxa"/>
            <w:shd w:val="clear" w:color="auto" w:fill="FFFFFF"/>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4</w:t>
            </w:r>
            <w:r>
              <w:rPr>
                <w:rFonts w:hint="default"/>
                <w:b/>
                <w:color w:val="000000" w:themeColor="text1"/>
                <w:sz w:val="25"/>
                <w:szCs w:val="25"/>
                <w:lang w:val="en-US"/>
                <w14:textFill>
                  <w14:solidFill>
                    <w14:schemeClr w14:val="tx1"/>
                  </w14:solidFill>
                </w14:textFill>
              </w:rPr>
              <w:t>1</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26. Sự cần thiết phải bảo vệ môi trường trong trồng trọt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sự cần thiết phải bảo vệ môi trường trong trồng trọt.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Trình bày được khái niệm, các nguyên nhân chủ yếu gây ra ô nhiễm môi trường trong trồng trọt, ảnh hưởng của ô nhiễm môi trường trong trồng trọt đối với con người, cây trồng, vật nuôi, hệ sinh vật và chất lượng sản phẩm trồng trọt để thấy được sự cần thiết phải bảo vệ môi trường trong trồng trọt.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Mô tả được quy trình thu gom, xử lí bao bì hoá chất bảo vệ thực vật, phân bón hoá học.</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một số biện pháp hạn chế ô nhiễm môi trường trong trồng trọt.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4</w:t>
            </w:r>
            <w:r>
              <w:rPr>
                <w:rFonts w:hint="default"/>
                <w:b/>
                <w:color w:val="000000" w:themeColor="text1"/>
                <w:sz w:val="25"/>
                <w:szCs w:val="25"/>
                <w:lang w:val="en-US"/>
                <w14:textFill>
                  <w14:solidFill>
                    <w14:schemeClr w14:val="tx1"/>
                  </w14:solidFill>
                </w14:textFill>
              </w:rPr>
              <w:t>2</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27. Ứng dụng công nghệ vi sinh trong bảo vệ môi trường và xử lí chất thải trồng trọt</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Phân tích được quy trình sản xuất phân bón hữu cơ từ chất thải trồng trọt.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ứng dụng của công nghệ vi sinh trong sản xuất phân bón hữu cơ vi sinh từ chất thải trồng trọt.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ứng dụng của công nghệ vi sinh trong sản xuất thức ăn ủ chua cho trâu bò từ chất thải trồng trọt.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ứng dụng của công nghệ vi sinh trong bảo vệ môi trường và xử lí chất thải trồng trọt.</w:t>
            </w:r>
          </w:p>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Thực hiện được một số công việc đơn giản trong quy trình thu gom, xử lý chất thải nông nghiệp.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4</w:t>
            </w:r>
            <w:r>
              <w:rPr>
                <w:rFonts w:hint="default"/>
                <w:b/>
                <w:color w:val="000000" w:themeColor="text1"/>
                <w:sz w:val="25"/>
                <w:szCs w:val="25"/>
                <w:lang w:val="en-US"/>
                <w14:textFill>
                  <w14:solidFill>
                    <w14:schemeClr w14:val="tx1"/>
                  </w14:solidFill>
                </w14:textFill>
              </w:rPr>
              <w:t>3</w:t>
            </w:r>
          </w:p>
        </w:tc>
        <w:tc>
          <w:tcPr>
            <w:tcW w:w="3365" w:type="dxa"/>
          </w:tcPr>
          <w:p>
            <w:pPr>
              <w:spacing w:before="0" w:after="0"/>
              <w:jc w:val="both"/>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28. Thực hành: Sử dụng rơm, rạ để trồng nấm rơm</w:t>
            </w:r>
          </w:p>
        </w:tc>
        <w:tc>
          <w:tcPr>
            <w:tcW w:w="1276" w:type="dxa"/>
          </w:tcPr>
          <w:p>
            <w:pPr>
              <w:spacing w:before="0" w:after="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647" w:type="dxa"/>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Trồng được nấm rơm đúng quy trình kỹ thuật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4</w:t>
            </w:r>
            <w:r>
              <w:rPr>
                <w:rFonts w:hint="default"/>
                <w:b/>
                <w:color w:val="000000" w:themeColor="text1"/>
                <w:sz w:val="25"/>
                <w:szCs w:val="25"/>
                <w:lang w:val="en-US"/>
                <w14:textFill>
                  <w14:solidFill>
                    <w14:schemeClr w14:val="tx1"/>
                  </w14:solidFill>
                </w14:textFill>
              </w:rPr>
              <w:t>4</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kiểm tra cuối kì II</w:t>
            </w:r>
          </w:p>
        </w:tc>
        <w:tc>
          <w:tcPr>
            <w:tcW w:w="127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1</w:t>
            </w:r>
          </w:p>
        </w:tc>
        <w:tc>
          <w:tcPr>
            <w:tcW w:w="8647" w:type="dxa"/>
          </w:tcPr>
          <w:p>
            <w:pPr>
              <w:spacing w:before="0" w:after="0"/>
              <w:rPr>
                <w:color w:val="000000" w:themeColor="text1"/>
                <w:sz w:val="25"/>
                <w:szCs w:val="25"/>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6" w:type="dxa"/>
          </w:tcPr>
          <w:p>
            <w:pPr>
              <w:spacing w:before="0" w:after="0"/>
              <w:jc w:val="both"/>
              <w:rPr>
                <w:rFonts w:hint="default"/>
                <w:b/>
                <w:color w:val="000000" w:themeColor="text1"/>
                <w:sz w:val="25"/>
                <w:szCs w:val="25"/>
                <w:lang w:val="en-US"/>
                <w14:textFill>
                  <w14:solidFill>
                    <w14:schemeClr w14:val="tx1"/>
                  </w14:solidFill>
                </w14:textFill>
              </w:rPr>
            </w:pPr>
            <w:r>
              <w:rPr>
                <w:b/>
                <w:color w:val="000000" w:themeColor="text1"/>
                <w:sz w:val="25"/>
                <w:szCs w:val="25"/>
                <w14:textFill>
                  <w14:solidFill>
                    <w14:schemeClr w14:val="tx1"/>
                  </w14:solidFill>
                </w14:textFill>
              </w:rPr>
              <w:t>4</w:t>
            </w:r>
            <w:r>
              <w:rPr>
                <w:rFonts w:hint="default"/>
                <w:b/>
                <w:color w:val="000000" w:themeColor="text1"/>
                <w:sz w:val="25"/>
                <w:szCs w:val="25"/>
                <w:lang w:val="en-US"/>
                <w14:textFill>
                  <w14:solidFill>
                    <w14:schemeClr w14:val="tx1"/>
                  </w14:solidFill>
                </w14:textFill>
              </w:rPr>
              <w:t>5</w:t>
            </w:r>
          </w:p>
        </w:tc>
        <w:tc>
          <w:tcPr>
            <w:tcW w:w="3365"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Kiểm tra cuối kỳ II</w:t>
            </w:r>
          </w:p>
        </w:tc>
        <w:tc>
          <w:tcPr>
            <w:tcW w:w="1276" w:type="dxa"/>
          </w:tcPr>
          <w:p>
            <w:pPr>
              <w:spacing w:before="0" w:after="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1</w:t>
            </w:r>
          </w:p>
        </w:tc>
        <w:tc>
          <w:tcPr>
            <w:tcW w:w="8647" w:type="dxa"/>
          </w:tcPr>
          <w:p>
            <w:pPr>
              <w:spacing w:before="0" w:after="0"/>
              <w:rPr>
                <w:color w:val="000000" w:themeColor="text1"/>
                <w:sz w:val="25"/>
                <w:szCs w:val="25"/>
                <w14:textFill>
                  <w14:solidFill>
                    <w14:schemeClr w14:val="tx1"/>
                  </w14:solidFill>
                </w14:textFill>
              </w:rPr>
            </w:pPr>
          </w:p>
        </w:tc>
      </w:tr>
    </w:tbl>
    <w:p>
      <w:pPr>
        <w:ind w:left="567"/>
        <w:jc w:val="both"/>
        <w:rPr>
          <w:b/>
          <w:sz w:val="25"/>
          <w:szCs w:val="25"/>
        </w:rPr>
      </w:pPr>
      <w:r>
        <w:rPr>
          <w:rFonts w:hint="default"/>
          <w:b/>
          <w:sz w:val="25"/>
          <w:szCs w:val="25"/>
          <w:lang w:val="en-US"/>
        </w:rPr>
        <w:t>2.2</w:t>
      </w:r>
      <w:r>
        <w:rPr>
          <w:b/>
          <w:sz w:val="25"/>
          <w:szCs w:val="25"/>
        </w:rPr>
        <w:t>. Kiểm tra, đánh giá định kỳ</w:t>
      </w:r>
    </w:p>
    <w:tbl>
      <w:tblPr>
        <w:tblStyle w:val="18"/>
        <w:tblW w:w="13892"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1417"/>
        <w:gridCol w:w="1418"/>
        <w:gridCol w:w="5529"/>
        <w:gridCol w:w="2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tcPr>
          <w:p>
            <w:pPr>
              <w:spacing w:before="0" w:after="0"/>
              <w:jc w:val="center"/>
              <w:rPr>
                <w:b/>
                <w:bCs/>
                <w:sz w:val="25"/>
                <w:szCs w:val="25"/>
              </w:rPr>
            </w:pPr>
            <w:r>
              <w:rPr>
                <w:b/>
                <w:bCs/>
                <w:sz w:val="25"/>
                <w:szCs w:val="25"/>
              </w:rPr>
              <w:t>Bài kiểm tra, đánh giá</w:t>
            </w:r>
          </w:p>
          <w:p>
            <w:pPr>
              <w:spacing w:before="0" w:after="0"/>
              <w:jc w:val="center"/>
              <w:rPr>
                <w:b/>
                <w:bCs/>
                <w:sz w:val="25"/>
                <w:szCs w:val="25"/>
              </w:rPr>
            </w:pPr>
          </w:p>
        </w:tc>
        <w:tc>
          <w:tcPr>
            <w:tcW w:w="1417" w:type="dxa"/>
          </w:tcPr>
          <w:p>
            <w:pPr>
              <w:spacing w:before="0" w:after="0"/>
              <w:jc w:val="center"/>
              <w:rPr>
                <w:b/>
                <w:bCs/>
                <w:sz w:val="25"/>
                <w:szCs w:val="25"/>
              </w:rPr>
            </w:pPr>
            <w:r>
              <w:rPr>
                <w:b/>
                <w:bCs/>
                <w:sz w:val="25"/>
                <w:szCs w:val="25"/>
              </w:rPr>
              <w:t>Thời gian</w:t>
            </w:r>
          </w:p>
          <w:p>
            <w:pPr>
              <w:spacing w:before="0" w:after="0"/>
              <w:jc w:val="center"/>
              <w:rPr>
                <w:b/>
                <w:bCs/>
                <w:sz w:val="25"/>
                <w:szCs w:val="25"/>
              </w:rPr>
            </w:pPr>
            <w:r>
              <w:rPr>
                <w:b/>
                <w:bCs/>
                <w:sz w:val="25"/>
                <w:szCs w:val="25"/>
              </w:rPr>
              <w:t>(1)</w:t>
            </w:r>
          </w:p>
        </w:tc>
        <w:tc>
          <w:tcPr>
            <w:tcW w:w="1418" w:type="dxa"/>
          </w:tcPr>
          <w:p>
            <w:pPr>
              <w:spacing w:before="0" w:after="0"/>
              <w:jc w:val="center"/>
              <w:rPr>
                <w:b/>
                <w:bCs/>
                <w:sz w:val="25"/>
                <w:szCs w:val="25"/>
              </w:rPr>
            </w:pPr>
            <w:r>
              <w:rPr>
                <w:b/>
                <w:bCs/>
                <w:sz w:val="25"/>
                <w:szCs w:val="25"/>
              </w:rPr>
              <w:t>Thời điểm</w:t>
            </w:r>
          </w:p>
          <w:p>
            <w:pPr>
              <w:spacing w:before="0" w:after="0"/>
              <w:jc w:val="center"/>
              <w:rPr>
                <w:b/>
                <w:bCs/>
                <w:sz w:val="25"/>
                <w:szCs w:val="25"/>
              </w:rPr>
            </w:pPr>
            <w:r>
              <w:rPr>
                <w:b/>
                <w:bCs/>
                <w:sz w:val="25"/>
                <w:szCs w:val="25"/>
              </w:rPr>
              <w:t>(2)</w:t>
            </w:r>
          </w:p>
        </w:tc>
        <w:tc>
          <w:tcPr>
            <w:tcW w:w="5529" w:type="dxa"/>
          </w:tcPr>
          <w:p>
            <w:pPr>
              <w:spacing w:before="0" w:after="0"/>
              <w:jc w:val="center"/>
              <w:rPr>
                <w:b/>
                <w:bCs/>
                <w:sz w:val="25"/>
                <w:szCs w:val="25"/>
              </w:rPr>
            </w:pPr>
            <w:r>
              <w:rPr>
                <w:b/>
                <w:bCs/>
                <w:sz w:val="25"/>
                <w:szCs w:val="25"/>
              </w:rPr>
              <w:t>Yêu cầu cần đạt</w:t>
            </w:r>
          </w:p>
          <w:p>
            <w:pPr>
              <w:spacing w:before="0" w:after="0"/>
              <w:jc w:val="center"/>
              <w:rPr>
                <w:b/>
                <w:bCs/>
                <w:sz w:val="25"/>
                <w:szCs w:val="25"/>
              </w:rPr>
            </w:pPr>
            <w:r>
              <w:rPr>
                <w:b/>
                <w:bCs/>
                <w:sz w:val="25"/>
                <w:szCs w:val="25"/>
              </w:rPr>
              <w:t>(3)</w:t>
            </w:r>
          </w:p>
        </w:tc>
        <w:tc>
          <w:tcPr>
            <w:tcW w:w="2693" w:type="dxa"/>
          </w:tcPr>
          <w:p>
            <w:pPr>
              <w:spacing w:before="0" w:after="0"/>
              <w:jc w:val="center"/>
              <w:rPr>
                <w:b/>
                <w:bCs/>
                <w:sz w:val="25"/>
                <w:szCs w:val="25"/>
              </w:rPr>
            </w:pPr>
            <w:r>
              <w:rPr>
                <w:b/>
                <w:bCs/>
                <w:sz w:val="25"/>
                <w:szCs w:val="25"/>
              </w:rPr>
              <w:t>Hình thức</w:t>
            </w:r>
          </w:p>
          <w:p>
            <w:pPr>
              <w:spacing w:before="0" w:after="0"/>
              <w:jc w:val="center"/>
              <w:rPr>
                <w:b/>
                <w:bCs/>
                <w:sz w:val="25"/>
                <w:szCs w:val="25"/>
              </w:rPr>
            </w:pPr>
            <w:r>
              <w:rPr>
                <w:b/>
                <w:bCs/>
                <w:sz w:val="25"/>
                <w:szCs w:val="25"/>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2835" w:type="dxa"/>
          </w:tcPr>
          <w:p>
            <w:pPr>
              <w:spacing w:before="0" w:after="0"/>
              <w:jc w:val="center"/>
              <w:rPr>
                <w:sz w:val="25"/>
                <w:szCs w:val="25"/>
              </w:rPr>
            </w:pPr>
            <w:r>
              <w:rPr>
                <w:sz w:val="25"/>
                <w:szCs w:val="25"/>
              </w:rPr>
              <w:t>Giữa Học kỳ 1</w:t>
            </w:r>
          </w:p>
        </w:tc>
        <w:tc>
          <w:tcPr>
            <w:tcW w:w="1417" w:type="dxa"/>
          </w:tcPr>
          <w:p>
            <w:pPr>
              <w:spacing w:before="0" w:after="0"/>
              <w:jc w:val="both"/>
              <w:rPr>
                <w:rFonts w:hint="default"/>
                <w:sz w:val="25"/>
                <w:szCs w:val="25"/>
                <w:lang w:val="en-US"/>
              </w:rPr>
            </w:pPr>
            <w:r>
              <w:rPr>
                <w:rFonts w:hint="default"/>
                <w:sz w:val="25"/>
                <w:szCs w:val="25"/>
                <w:lang w:val="en-US"/>
              </w:rPr>
              <w:t>45 phút</w:t>
            </w:r>
          </w:p>
        </w:tc>
        <w:tc>
          <w:tcPr>
            <w:tcW w:w="1418" w:type="dxa"/>
          </w:tcPr>
          <w:p>
            <w:pPr>
              <w:spacing w:before="0" w:after="0"/>
              <w:jc w:val="both"/>
              <w:rPr>
                <w:rFonts w:hint="default"/>
                <w:sz w:val="25"/>
                <w:szCs w:val="25"/>
                <w:lang w:val="en-US"/>
              </w:rPr>
            </w:pPr>
            <w:r>
              <w:rPr>
                <w:rFonts w:hint="default"/>
                <w:sz w:val="25"/>
                <w:szCs w:val="25"/>
                <w:lang w:val="en-US"/>
              </w:rPr>
              <w:t>Tuần 9</w:t>
            </w:r>
          </w:p>
        </w:tc>
        <w:tc>
          <w:tcPr>
            <w:tcW w:w="5529" w:type="dxa"/>
          </w:tcPr>
          <w:p>
            <w:pPr>
              <w:spacing w:before="0" w:beforeAutospacing="0" w:after="0" w:afterAutospacing="0" w:line="278" w:lineRule="auto"/>
              <w:jc w:val="both"/>
              <w:rPr>
                <w:sz w:val="25"/>
                <w:szCs w:val="25"/>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 xml:space="preserve">trọng tâm </w:t>
            </w:r>
            <w:r>
              <w:rPr>
                <w:rFonts w:hint="default" w:ascii="Times New Roman" w:hAnsi="Times New Roman" w:cs="Times New Roman"/>
                <w:color w:val="000000"/>
                <w:sz w:val="25"/>
                <w:szCs w:val="25"/>
                <w:lang w:val="en-US" w:eastAsia="en-US"/>
              </w:rPr>
              <w:t>chương I- Giới thiệu về trồng trọt và chương II- Đất trồng.</w:t>
            </w:r>
          </w:p>
        </w:tc>
        <w:tc>
          <w:tcPr>
            <w:tcW w:w="2693" w:type="dxa"/>
          </w:tcPr>
          <w:p>
            <w:pPr>
              <w:spacing w:before="0" w:after="0"/>
              <w:jc w:val="both"/>
              <w:rPr>
                <w:rFonts w:hint="default"/>
                <w:sz w:val="25"/>
                <w:szCs w:val="25"/>
                <w:lang w:val="en-US"/>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tcPr>
          <w:p>
            <w:pPr>
              <w:spacing w:before="0" w:after="0"/>
              <w:jc w:val="center"/>
              <w:rPr>
                <w:sz w:val="25"/>
                <w:szCs w:val="25"/>
              </w:rPr>
            </w:pPr>
            <w:r>
              <w:rPr>
                <w:sz w:val="25"/>
                <w:szCs w:val="25"/>
              </w:rPr>
              <w:t>Cuối Học kỳ 1</w:t>
            </w:r>
          </w:p>
        </w:tc>
        <w:tc>
          <w:tcPr>
            <w:tcW w:w="1417" w:type="dxa"/>
          </w:tcPr>
          <w:p>
            <w:pPr>
              <w:spacing w:before="0" w:after="0"/>
              <w:jc w:val="both"/>
              <w:rPr>
                <w:rFonts w:hint="default"/>
                <w:sz w:val="25"/>
                <w:szCs w:val="25"/>
                <w:lang w:val="en-US"/>
              </w:rPr>
            </w:pPr>
            <w:r>
              <w:rPr>
                <w:rFonts w:hint="default"/>
                <w:sz w:val="25"/>
                <w:szCs w:val="25"/>
                <w:lang w:val="en-US"/>
              </w:rPr>
              <w:t xml:space="preserve">45 phút </w:t>
            </w:r>
          </w:p>
        </w:tc>
        <w:tc>
          <w:tcPr>
            <w:tcW w:w="1418" w:type="dxa"/>
          </w:tcPr>
          <w:p>
            <w:pPr>
              <w:spacing w:before="0" w:after="0"/>
              <w:jc w:val="both"/>
              <w:rPr>
                <w:rFonts w:hint="default"/>
                <w:sz w:val="25"/>
                <w:szCs w:val="25"/>
                <w:lang w:val="en-US"/>
              </w:rPr>
            </w:pPr>
            <w:r>
              <w:rPr>
                <w:rFonts w:hint="default"/>
                <w:sz w:val="25"/>
                <w:szCs w:val="25"/>
                <w:lang w:val="en-US"/>
              </w:rPr>
              <w:t>Tuần 18</w:t>
            </w:r>
          </w:p>
        </w:tc>
        <w:tc>
          <w:tcPr>
            <w:tcW w:w="5529" w:type="dxa"/>
          </w:tcPr>
          <w:p>
            <w:pPr>
              <w:spacing w:before="0" w:beforeAutospacing="0" w:after="0" w:afterAutospacing="0" w:line="278" w:lineRule="auto"/>
              <w:jc w:val="both"/>
              <w:rPr>
                <w:rFonts w:hint="default"/>
                <w:sz w:val="25"/>
                <w:szCs w:val="25"/>
                <w:lang w:val="en-US"/>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 xml:space="preserve">trọng tâm </w:t>
            </w:r>
            <w:r>
              <w:rPr>
                <w:rFonts w:hint="default" w:ascii="Times New Roman" w:hAnsi="Times New Roman" w:cs="Times New Roman"/>
                <w:color w:val="000000"/>
                <w:sz w:val="25"/>
                <w:szCs w:val="25"/>
                <w:lang w:val="en-US" w:eastAsia="en-US"/>
              </w:rPr>
              <w:t>chương I</w:t>
            </w:r>
            <w:r>
              <w:rPr>
                <w:rFonts w:hint="default" w:cs="Times New Roman"/>
                <w:color w:val="000000"/>
                <w:sz w:val="25"/>
                <w:szCs w:val="25"/>
                <w:lang w:val="en-US" w:eastAsia="en-US"/>
              </w:rPr>
              <w:t>,II,III,IV</w:t>
            </w:r>
          </w:p>
        </w:tc>
        <w:tc>
          <w:tcPr>
            <w:tcW w:w="2693" w:type="dxa"/>
          </w:tcPr>
          <w:p>
            <w:pPr>
              <w:spacing w:before="0" w:after="0"/>
              <w:jc w:val="both"/>
              <w:rPr>
                <w:sz w:val="25"/>
                <w:szCs w:val="25"/>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tcPr>
          <w:p>
            <w:pPr>
              <w:spacing w:before="0" w:after="0"/>
              <w:jc w:val="center"/>
              <w:rPr>
                <w:sz w:val="25"/>
                <w:szCs w:val="25"/>
              </w:rPr>
            </w:pPr>
            <w:r>
              <w:rPr>
                <w:sz w:val="25"/>
                <w:szCs w:val="25"/>
              </w:rPr>
              <w:t>Giữa Học kỳ 2</w:t>
            </w:r>
          </w:p>
        </w:tc>
        <w:tc>
          <w:tcPr>
            <w:tcW w:w="1417" w:type="dxa"/>
            <w:vAlign w:val="top"/>
          </w:tcPr>
          <w:p>
            <w:pPr>
              <w:spacing w:before="0" w:after="0"/>
              <w:jc w:val="both"/>
              <w:rPr>
                <w:rFonts w:hint="default" w:ascii="Times New Roman" w:hAnsi="Times New Roman" w:eastAsia="Times New Roman" w:cs="Times New Roman"/>
                <w:sz w:val="25"/>
                <w:szCs w:val="25"/>
                <w:lang w:val="en-US" w:eastAsia="en-US" w:bidi="ar-SA"/>
              </w:rPr>
            </w:pPr>
            <w:r>
              <w:rPr>
                <w:rFonts w:hint="default"/>
                <w:sz w:val="25"/>
                <w:szCs w:val="25"/>
                <w:lang w:val="en-US"/>
              </w:rPr>
              <w:t xml:space="preserve">45 phút </w:t>
            </w:r>
          </w:p>
        </w:tc>
        <w:tc>
          <w:tcPr>
            <w:tcW w:w="1418" w:type="dxa"/>
          </w:tcPr>
          <w:p>
            <w:pPr>
              <w:spacing w:before="0" w:after="0"/>
              <w:jc w:val="both"/>
              <w:rPr>
                <w:rFonts w:hint="default"/>
                <w:sz w:val="25"/>
                <w:szCs w:val="25"/>
                <w:lang w:val="en-US"/>
              </w:rPr>
            </w:pPr>
            <w:r>
              <w:rPr>
                <w:rFonts w:hint="default"/>
                <w:sz w:val="25"/>
                <w:szCs w:val="25"/>
                <w:lang w:val="en-US"/>
              </w:rPr>
              <w:t>Tuần 27</w:t>
            </w:r>
          </w:p>
        </w:tc>
        <w:tc>
          <w:tcPr>
            <w:tcW w:w="5529" w:type="dxa"/>
          </w:tcPr>
          <w:p>
            <w:pPr>
              <w:spacing w:before="0" w:beforeAutospacing="0" w:after="0" w:afterAutospacing="0" w:line="278" w:lineRule="auto"/>
              <w:jc w:val="both"/>
              <w:rPr>
                <w:sz w:val="25"/>
                <w:szCs w:val="25"/>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 xml:space="preserve">trọng tâm </w:t>
            </w:r>
            <w:r>
              <w:rPr>
                <w:rFonts w:hint="default" w:ascii="Times New Roman" w:hAnsi="Times New Roman" w:cs="Times New Roman"/>
                <w:color w:val="000000"/>
                <w:sz w:val="25"/>
                <w:szCs w:val="25"/>
                <w:lang w:val="en-US" w:eastAsia="en-US"/>
              </w:rPr>
              <w:t xml:space="preserve">chương </w:t>
            </w:r>
            <w:r>
              <w:rPr>
                <w:rFonts w:hint="default" w:cs="Times New Roman"/>
                <w:color w:val="000000"/>
                <w:sz w:val="25"/>
                <w:szCs w:val="25"/>
                <w:lang w:val="en-US" w:eastAsia="en-US"/>
              </w:rPr>
              <w:t>V,VI</w:t>
            </w:r>
          </w:p>
        </w:tc>
        <w:tc>
          <w:tcPr>
            <w:tcW w:w="2693" w:type="dxa"/>
          </w:tcPr>
          <w:p>
            <w:pPr>
              <w:spacing w:before="0" w:after="0"/>
              <w:jc w:val="both"/>
              <w:rPr>
                <w:sz w:val="25"/>
                <w:szCs w:val="25"/>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tcPr>
          <w:p>
            <w:pPr>
              <w:spacing w:before="0" w:after="0"/>
              <w:jc w:val="center"/>
              <w:rPr>
                <w:sz w:val="25"/>
                <w:szCs w:val="25"/>
              </w:rPr>
            </w:pPr>
            <w:r>
              <w:rPr>
                <w:sz w:val="25"/>
                <w:szCs w:val="25"/>
              </w:rPr>
              <w:t>Cuối Học kỳ 2</w:t>
            </w:r>
          </w:p>
        </w:tc>
        <w:tc>
          <w:tcPr>
            <w:tcW w:w="1417" w:type="dxa"/>
            <w:vAlign w:val="top"/>
          </w:tcPr>
          <w:p>
            <w:pPr>
              <w:spacing w:before="0" w:after="0"/>
              <w:jc w:val="both"/>
              <w:rPr>
                <w:rFonts w:hint="default" w:ascii="Times New Roman" w:hAnsi="Times New Roman" w:eastAsia="Times New Roman" w:cs="Times New Roman"/>
                <w:sz w:val="25"/>
                <w:szCs w:val="25"/>
                <w:lang w:val="en-US" w:eastAsia="en-US" w:bidi="ar-SA"/>
              </w:rPr>
            </w:pPr>
            <w:r>
              <w:rPr>
                <w:rFonts w:hint="default"/>
                <w:sz w:val="25"/>
                <w:szCs w:val="25"/>
                <w:lang w:val="en-US"/>
              </w:rPr>
              <w:t xml:space="preserve">45 phút </w:t>
            </w:r>
          </w:p>
        </w:tc>
        <w:tc>
          <w:tcPr>
            <w:tcW w:w="1418" w:type="dxa"/>
          </w:tcPr>
          <w:p>
            <w:pPr>
              <w:spacing w:before="0" w:after="0"/>
              <w:jc w:val="both"/>
              <w:rPr>
                <w:rFonts w:hint="default"/>
                <w:sz w:val="25"/>
                <w:szCs w:val="25"/>
                <w:lang w:val="en-US"/>
              </w:rPr>
            </w:pPr>
            <w:r>
              <w:rPr>
                <w:rFonts w:hint="default"/>
                <w:sz w:val="25"/>
                <w:szCs w:val="25"/>
                <w:lang w:val="en-US"/>
              </w:rPr>
              <w:t>Tuần 35</w:t>
            </w:r>
          </w:p>
        </w:tc>
        <w:tc>
          <w:tcPr>
            <w:tcW w:w="5529" w:type="dxa"/>
          </w:tcPr>
          <w:p>
            <w:pPr>
              <w:spacing w:before="0" w:beforeAutospacing="0" w:after="0" w:afterAutospacing="0" w:line="278" w:lineRule="auto"/>
              <w:jc w:val="both"/>
              <w:rPr>
                <w:sz w:val="25"/>
                <w:szCs w:val="25"/>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 xml:space="preserve">trọng tâm </w:t>
            </w:r>
            <w:r>
              <w:rPr>
                <w:rFonts w:hint="default" w:ascii="Times New Roman" w:hAnsi="Times New Roman" w:cs="Times New Roman"/>
                <w:color w:val="000000"/>
                <w:sz w:val="25"/>
                <w:szCs w:val="25"/>
                <w:lang w:val="en-US" w:eastAsia="en-US"/>
              </w:rPr>
              <w:t>chương</w:t>
            </w:r>
            <w:r>
              <w:rPr>
                <w:rFonts w:hint="default" w:cs="Times New Roman"/>
                <w:color w:val="000000"/>
                <w:sz w:val="25"/>
                <w:szCs w:val="25"/>
                <w:lang w:val="en-US" w:eastAsia="en-US"/>
              </w:rPr>
              <w:t xml:space="preserve"> V,VI,VII,VIII</w:t>
            </w:r>
          </w:p>
        </w:tc>
        <w:tc>
          <w:tcPr>
            <w:tcW w:w="2693" w:type="dxa"/>
          </w:tcPr>
          <w:p>
            <w:pPr>
              <w:spacing w:before="0" w:after="0"/>
              <w:jc w:val="both"/>
              <w:rPr>
                <w:sz w:val="25"/>
                <w:szCs w:val="25"/>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bl>
    <w:p>
      <w:pPr>
        <w:ind w:firstLine="500" w:firstLineChars="200"/>
        <w:jc w:val="center"/>
        <w:rPr>
          <w:rFonts w:hint="default"/>
          <w:b/>
          <w:bCs/>
          <w:sz w:val="25"/>
          <w:szCs w:val="25"/>
          <w:lang w:val="en-US"/>
        </w:rPr>
      </w:pPr>
      <w:r>
        <w:rPr>
          <w:b/>
          <w:bCs/>
          <w:sz w:val="25"/>
          <w:szCs w:val="25"/>
        </w:rPr>
        <w:t>II. KẾ</w:t>
      </w:r>
      <w:r>
        <w:rPr>
          <w:b/>
          <w:bCs/>
          <w:sz w:val="25"/>
          <w:szCs w:val="25"/>
          <w:lang w:val="vi-VN"/>
        </w:rPr>
        <w:t xml:space="preserve"> HOẠCH </w:t>
      </w:r>
      <w:r>
        <w:rPr>
          <w:b/>
          <w:bCs/>
          <w:sz w:val="25"/>
          <w:szCs w:val="25"/>
        </w:rPr>
        <w:t xml:space="preserve">TỔ CHỨC CÁC </w:t>
      </w:r>
      <w:r>
        <w:rPr>
          <w:b/>
          <w:bCs/>
          <w:sz w:val="25"/>
          <w:szCs w:val="25"/>
          <w:lang w:val="vi-VN"/>
        </w:rPr>
        <w:t xml:space="preserve">HOẠT ĐỘNG </w:t>
      </w:r>
      <w:r>
        <w:rPr>
          <w:b/>
          <w:bCs/>
          <w:sz w:val="25"/>
          <w:szCs w:val="25"/>
        </w:rPr>
        <w:t>GIÁO DỤC</w:t>
      </w:r>
      <w:r>
        <w:rPr>
          <w:b/>
          <w:bCs/>
          <w:sz w:val="25"/>
          <w:szCs w:val="25"/>
          <w:lang w:val="vi-VN"/>
        </w:rPr>
        <w:t xml:space="preserve"> CỦA TỔ CHUYÊN MÔN</w:t>
      </w:r>
    </w:p>
    <w:p>
      <w:pPr>
        <w:ind w:firstLine="500" w:firstLineChars="200"/>
        <w:jc w:val="center"/>
        <w:rPr>
          <w:sz w:val="25"/>
          <w:szCs w:val="25"/>
          <w:lang w:val="vi-VN"/>
        </w:rPr>
      </w:pPr>
      <w:r>
        <w:rPr>
          <w:sz w:val="25"/>
          <w:szCs w:val="25"/>
          <w:lang w:val="vi-VN"/>
        </w:rPr>
        <w:t>(Năm học 20</w:t>
      </w:r>
      <w:r>
        <w:rPr>
          <w:rFonts w:hint="default"/>
          <w:sz w:val="25"/>
          <w:szCs w:val="25"/>
          <w:lang w:val="en-US"/>
        </w:rPr>
        <w:t>22</w:t>
      </w:r>
      <w:r>
        <w:rPr>
          <w:sz w:val="25"/>
          <w:szCs w:val="25"/>
          <w:lang w:val="vi-VN"/>
        </w:rPr>
        <w:t xml:space="preserve"> - 20</w:t>
      </w:r>
      <w:r>
        <w:rPr>
          <w:rFonts w:hint="default"/>
          <w:sz w:val="25"/>
          <w:szCs w:val="25"/>
          <w:lang w:val="en-US"/>
        </w:rPr>
        <w:t>23</w:t>
      </w:r>
      <w:r>
        <w:rPr>
          <w:sz w:val="25"/>
          <w:szCs w:val="25"/>
          <w:lang w:val="vi-VN"/>
        </w:rPr>
        <w:t>)</w:t>
      </w:r>
    </w:p>
    <w:p>
      <w:pPr>
        <w:ind w:firstLine="567"/>
        <w:jc w:val="both"/>
        <w:rPr>
          <w:rFonts w:hint="default"/>
          <w:b/>
          <w:bCs/>
          <w:sz w:val="25"/>
          <w:szCs w:val="25"/>
          <w:lang w:val="en-US"/>
        </w:rPr>
      </w:pPr>
      <w:r>
        <w:rPr>
          <w:b/>
          <w:bCs/>
          <w:sz w:val="25"/>
          <w:szCs w:val="25"/>
        </w:rPr>
        <w:t>1. Khối lớp</w:t>
      </w:r>
      <w:r>
        <w:rPr>
          <w:b/>
          <w:bCs/>
          <w:sz w:val="25"/>
          <w:szCs w:val="25"/>
          <w:lang w:val="vi-VN"/>
        </w:rPr>
        <w:t>:</w:t>
      </w:r>
      <w:r>
        <w:rPr>
          <w:rFonts w:hint="default"/>
          <w:b/>
          <w:bCs/>
          <w:sz w:val="25"/>
          <w:szCs w:val="25"/>
          <w:lang w:val="en-US"/>
        </w:rPr>
        <w:t>10</w:t>
      </w:r>
      <w:r>
        <w:rPr>
          <w:b/>
          <w:bCs/>
          <w:sz w:val="25"/>
          <w:szCs w:val="25"/>
        </w:rPr>
        <w:t>; Số học sinh:</w:t>
      </w:r>
      <w:r>
        <w:rPr>
          <w:rFonts w:hint="default"/>
          <w:b/>
          <w:bCs/>
          <w:sz w:val="25"/>
          <w:szCs w:val="25"/>
          <w:lang w:val="en-US"/>
        </w:rPr>
        <w:t xml:space="preserve"> 36</w:t>
      </w:r>
    </w:p>
    <w:tbl>
      <w:tblPr>
        <w:tblStyle w:val="11"/>
        <w:tblW w:w="1400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2745"/>
        <w:gridCol w:w="3315"/>
        <w:gridCol w:w="1035"/>
        <w:gridCol w:w="1140"/>
        <w:gridCol w:w="1320"/>
        <w:gridCol w:w="1050"/>
        <w:gridCol w:w="102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spacing w:before="0" w:after="0"/>
              <w:jc w:val="center"/>
              <w:rPr>
                <w:b/>
                <w:sz w:val="25"/>
                <w:szCs w:val="25"/>
                <w:lang w:val="vi-VN"/>
              </w:rPr>
            </w:pPr>
            <w:r>
              <w:rPr>
                <w:b/>
                <w:sz w:val="25"/>
                <w:szCs w:val="25"/>
                <w:lang w:val="vi-VN"/>
              </w:rPr>
              <w:t>STT</w:t>
            </w:r>
          </w:p>
        </w:tc>
        <w:tc>
          <w:tcPr>
            <w:tcW w:w="2745" w:type="dxa"/>
            <w:vAlign w:val="center"/>
          </w:tcPr>
          <w:p>
            <w:pPr>
              <w:spacing w:before="0" w:after="0"/>
              <w:jc w:val="center"/>
              <w:rPr>
                <w:b/>
                <w:sz w:val="25"/>
                <w:szCs w:val="25"/>
              </w:rPr>
            </w:pPr>
            <w:r>
              <w:rPr>
                <w:b/>
                <w:sz w:val="25"/>
                <w:szCs w:val="25"/>
              </w:rPr>
              <w:t>Chủ đề</w:t>
            </w:r>
          </w:p>
          <w:p>
            <w:pPr>
              <w:spacing w:before="0" w:after="0"/>
              <w:jc w:val="center"/>
              <w:rPr>
                <w:b/>
                <w:sz w:val="25"/>
                <w:szCs w:val="25"/>
                <w:lang w:val="vi-VN"/>
              </w:rPr>
            </w:pPr>
            <w:r>
              <w:rPr>
                <w:b/>
                <w:sz w:val="25"/>
                <w:szCs w:val="25"/>
                <w:lang w:val="vi-VN"/>
              </w:rPr>
              <w:t>(1)</w:t>
            </w:r>
          </w:p>
        </w:tc>
        <w:tc>
          <w:tcPr>
            <w:tcW w:w="3315" w:type="dxa"/>
            <w:vAlign w:val="center"/>
          </w:tcPr>
          <w:p>
            <w:pPr>
              <w:spacing w:before="0" w:after="0"/>
              <w:jc w:val="center"/>
              <w:rPr>
                <w:b/>
                <w:sz w:val="25"/>
                <w:szCs w:val="25"/>
              </w:rPr>
            </w:pPr>
            <w:r>
              <w:rPr>
                <w:b/>
                <w:sz w:val="25"/>
                <w:szCs w:val="25"/>
              </w:rPr>
              <w:t>Yêu cầu cần đạt</w:t>
            </w:r>
          </w:p>
          <w:p>
            <w:pPr>
              <w:spacing w:before="0" w:after="0"/>
              <w:jc w:val="center"/>
              <w:rPr>
                <w:b/>
                <w:sz w:val="25"/>
                <w:szCs w:val="25"/>
                <w:lang w:val="vi-VN"/>
              </w:rPr>
            </w:pPr>
            <w:r>
              <w:rPr>
                <w:b/>
                <w:sz w:val="25"/>
                <w:szCs w:val="25"/>
                <w:lang w:val="vi-VN"/>
              </w:rPr>
              <w:t>(</w:t>
            </w:r>
            <w:r>
              <w:rPr>
                <w:b/>
                <w:sz w:val="25"/>
                <w:szCs w:val="25"/>
              </w:rPr>
              <w:t>2</w:t>
            </w:r>
            <w:r>
              <w:rPr>
                <w:b/>
                <w:sz w:val="25"/>
                <w:szCs w:val="25"/>
                <w:lang w:val="vi-VN"/>
              </w:rPr>
              <w:t>)</w:t>
            </w:r>
          </w:p>
        </w:tc>
        <w:tc>
          <w:tcPr>
            <w:tcW w:w="1035" w:type="dxa"/>
            <w:vAlign w:val="center"/>
          </w:tcPr>
          <w:p>
            <w:pPr>
              <w:spacing w:before="0" w:after="0"/>
              <w:jc w:val="center"/>
              <w:rPr>
                <w:b/>
                <w:sz w:val="25"/>
                <w:szCs w:val="25"/>
              </w:rPr>
            </w:pPr>
            <w:r>
              <w:rPr>
                <w:b/>
                <w:sz w:val="25"/>
                <w:szCs w:val="25"/>
              </w:rPr>
              <w:t>Số tiết</w:t>
            </w:r>
          </w:p>
          <w:p>
            <w:pPr>
              <w:spacing w:before="0" w:after="0"/>
              <w:jc w:val="center"/>
              <w:rPr>
                <w:b/>
                <w:sz w:val="25"/>
                <w:szCs w:val="25"/>
                <w:lang w:val="vi-VN"/>
              </w:rPr>
            </w:pPr>
            <w:r>
              <w:rPr>
                <w:b/>
                <w:sz w:val="25"/>
                <w:szCs w:val="25"/>
                <w:lang w:val="vi-VN"/>
              </w:rPr>
              <w:t>(</w:t>
            </w:r>
            <w:r>
              <w:rPr>
                <w:b/>
                <w:sz w:val="25"/>
                <w:szCs w:val="25"/>
              </w:rPr>
              <w:t>3</w:t>
            </w:r>
            <w:r>
              <w:rPr>
                <w:b/>
                <w:sz w:val="25"/>
                <w:szCs w:val="25"/>
                <w:lang w:val="vi-VN"/>
              </w:rPr>
              <w:t>)</w:t>
            </w:r>
          </w:p>
        </w:tc>
        <w:tc>
          <w:tcPr>
            <w:tcW w:w="1140" w:type="dxa"/>
            <w:vAlign w:val="center"/>
          </w:tcPr>
          <w:p>
            <w:pPr>
              <w:spacing w:before="0" w:after="0"/>
              <w:jc w:val="center"/>
              <w:rPr>
                <w:b/>
                <w:sz w:val="25"/>
                <w:szCs w:val="25"/>
                <w:lang w:val="vi-VN"/>
              </w:rPr>
            </w:pPr>
            <w:r>
              <w:rPr>
                <w:b/>
                <w:sz w:val="25"/>
                <w:szCs w:val="25"/>
                <w:lang w:val="vi-VN"/>
              </w:rPr>
              <w:t>Thời điểm</w:t>
            </w:r>
          </w:p>
          <w:p>
            <w:pPr>
              <w:spacing w:before="0" w:after="0"/>
              <w:jc w:val="center"/>
              <w:rPr>
                <w:b/>
                <w:sz w:val="25"/>
                <w:szCs w:val="25"/>
                <w:lang w:val="vi-VN"/>
              </w:rPr>
            </w:pPr>
            <w:r>
              <w:rPr>
                <w:b/>
                <w:sz w:val="25"/>
                <w:szCs w:val="25"/>
                <w:lang w:val="vi-VN"/>
              </w:rPr>
              <w:t>(</w:t>
            </w:r>
            <w:r>
              <w:rPr>
                <w:b/>
                <w:sz w:val="25"/>
                <w:szCs w:val="25"/>
              </w:rPr>
              <w:t>4</w:t>
            </w:r>
            <w:r>
              <w:rPr>
                <w:b/>
                <w:sz w:val="25"/>
                <w:szCs w:val="25"/>
                <w:lang w:val="vi-VN"/>
              </w:rPr>
              <w:t>)</w:t>
            </w:r>
          </w:p>
        </w:tc>
        <w:tc>
          <w:tcPr>
            <w:tcW w:w="1320" w:type="dxa"/>
            <w:vAlign w:val="center"/>
          </w:tcPr>
          <w:p>
            <w:pPr>
              <w:spacing w:before="0" w:after="0"/>
              <w:jc w:val="center"/>
              <w:rPr>
                <w:b/>
                <w:sz w:val="25"/>
                <w:szCs w:val="25"/>
              </w:rPr>
            </w:pPr>
            <w:r>
              <w:rPr>
                <w:b/>
                <w:sz w:val="25"/>
                <w:szCs w:val="25"/>
                <w:lang w:val="vi-VN"/>
              </w:rPr>
              <w:t>Địa điểm</w:t>
            </w:r>
          </w:p>
          <w:p>
            <w:pPr>
              <w:spacing w:before="0" w:after="0"/>
              <w:jc w:val="center"/>
              <w:rPr>
                <w:b/>
                <w:sz w:val="25"/>
                <w:szCs w:val="25"/>
                <w:lang w:val="vi-VN"/>
              </w:rPr>
            </w:pPr>
            <w:r>
              <w:rPr>
                <w:b/>
                <w:sz w:val="25"/>
                <w:szCs w:val="25"/>
                <w:lang w:val="vi-VN"/>
              </w:rPr>
              <w:t>(</w:t>
            </w:r>
            <w:r>
              <w:rPr>
                <w:b/>
                <w:sz w:val="25"/>
                <w:szCs w:val="25"/>
              </w:rPr>
              <w:t>5</w:t>
            </w:r>
            <w:r>
              <w:rPr>
                <w:b/>
                <w:sz w:val="25"/>
                <w:szCs w:val="25"/>
                <w:lang w:val="vi-VN"/>
              </w:rPr>
              <w:t>)</w:t>
            </w:r>
          </w:p>
        </w:tc>
        <w:tc>
          <w:tcPr>
            <w:tcW w:w="1050" w:type="dxa"/>
            <w:vAlign w:val="center"/>
          </w:tcPr>
          <w:p>
            <w:pPr>
              <w:spacing w:before="0" w:after="0"/>
              <w:jc w:val="center"/>
              <w:rPr>
                <w:b/>
                <w:sz w:val="25"/>
                <w:szCs w:val="25"/>
              </w:rPr>
            </w:pPr>
            <w:r>
              <w:rPr>
                <w:b/>
                <w:sz w:val="25"/>
                <w:szCs w:val="25"/>
              </w:rPr>
              <w:t>Chủ trì</w:t>
            </w:r>
          </w:p>
          <w:p>
            <w:pPr>
              <w:spacing w:before="0" w:after="0"/>
              <w:jc w:val="center"/>
              <w:rPr>
                <w:b/>
                <w:sz w:val="25"/>
                <w:szCs w:val="25"/>
              </w:rPr>
            </w:pPr>
            <w:r>
              <w:rPr>
                <w:b/>
                <w:sz w:val="25"/>
                <w:szCs w:val="25"/>
              </w:rPr>
              <w:t>(6)</w:t>
            </w:r>
          </w:p>
        </w:tc>
        <w:tc>
          <w:tcPr>
            <w:tcW w:w="1020" w:type="dxa"/>
            <w:vAlign w:val="center"/>
          </w:tcPr>
          <w:p>
            <w:pPr>
              <w:spacing w:before="0" w:after="0"/>
              <w:jc w:val="center"/>
              <w:rPr>
                <w:b/>
                <w:sz w:val="25"/>
                <w:szCs w:val="25"/>
              </w:rPr>
            </w:pPr>
            <w:r>
              <w:rPr>
                <w:b/>
                <w:sz w:val="25"/>
                <w:szCs w:val="25"/>
              </w:rPr>
              <w:t>Phối hợp</w:t>
            </w:r>
          </w:p>
          <w:p>
            <w:pPr>
              <w:spacing w:before="0" w:after="0"/>
              <w:jc w:val="center"/>
              <w:rPr>
                <w:b/>
                <w:sz w:val="25"/>
                <w:szCs w:val="25"/>
              </w:rPr>
            </w:pPr>
            <w:r>
              <w:rPr>
                <w:b/>
                <w:sz w:val="25"/>
                <w:szCs w:val="25"/>
              </w:rPr>
              <w:t>(7)</w:t>
            </w:r>
          </w:p>
        </w:tc>
        <w:tc>
          <w:tcPr>
            <w:tcW w:w="1610" w:type="dxa"/>
            <w:vAlign w:val="center"/>
          </w:tcPr>
          <w:p>
            <w:pPr>
              <w:spacing w:before="0" w:after="0"/>
              <w:jc w:val="center"/>
              <w:rPr>
                <w:b/>
                <w:sz w:val="25"/>
                <w:szCs w:val="25"/>
              </w:rPr>
            </w:pPr>
            <w:r>
              <w:rPr>
                <w:b/>
                <w:sz w:val="25"/>
                <w:szCs w:val="25"/>
              </w:rPr>
              <w:t>Điều kiện thực hiện</w:t>
            </w:r>
          </w:p>
          <w:p>
            <w:pPr>
              <w:spacing w:before="0" w:after="0"/>
              <w:jc w:val="center"/>
              <w:rPr>
                <w:b/>
                <w:sz w:val="25"/>
                <w:szCs w:val="25"/>
              </w:rPr>
            </w:pPr>
            <w:r>
              <w:rPr>
                <w:b/>
                <w:sz w:val="25"/>
                <w:szCs w:val="2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pPr>
              <w:spacing w:before="0" w:after="0"/>
              <w:jc w:val="center"/>
              <w:rPr>
                <w:rFonts w:hint="default"/>
                <w:sz w:val="25"/>
                <w:szCs w:val="25"/>
                <w:lang w:val="en-US"/>
              </w:rPr>
            </w:pPr>
            <w:r>
              <w:rPr>
                <w:rFonts w:hint="default"/>
                <w:sz w:val="25"/>
                <w:szCs w:val="25"/>
                <w:lang w:val="en-US"/>
              </w:rPr>
              <w:t>1</w:t>
            </w:r>
          </w:p>
        </w:tc>
        <w:tc>
          <w:tcPr>
            <w:tcW w:w="2745"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b/>
                <w:bCs/>
                <w:sz w:val="25"/>
                <w:szCs w:val="25"/>
                <w:lang w:val="en-US"/>
              </w:rPr>
              <w:t>Thực hiện ghép một số loại cây trồng ở gia đình, địa phương</w:t>
            </w:r>
          </w:p>
        </w:tc>
        <w:tc>
          <w:tcPr>
            <w:tcW w:w="3315" w:type="dxa"/>
          </w:tcPr>
          <w:p>
            <w:pPr>
              <w:spacing w:before="0" w:after="0"/>
              <w:jc w:val="both"/>
              <w:rPr>
                <w:rFonts w:hint="default"/>
                <w:sz w:val="25"/>
                <w:szCs w:val="25"/>
                <w:lang w:val="en-US"/>
              </w:rPr>
            </w:pPr>
            <w:r>
              <w:rPr>
                <w:sz w:val="25"/>
                <w:szCs w:val="25"/>
              </w:rPr>
              <w:t xml:space="preserve"> </w:t>
            </w:r>
            <w:r>
              <w:rPr>
                <w:rFonts w:hint="default"/>
                <w:sz w:val="25"/>
                <w:szCs w:val="25"/>
                <w:lang w:val="en-US"/>
              </w:rPr>
              <w:t>- Thực hiện việc nhân giống cây ăn quả bằng phương pháp ghép đoạn cành và ghép chữ T</w:t>
            </w:r>
          </w:p>
          <w:p>
            <w:pPr>
              <w:spacing w:before="0" w:after="0"/>
              <w:jc w:val="both"/>
              <w:rPr>
                <w:rFonts w:hint="default"/>
                <w:sz w:val="25"/>
                <w:szCs w:val="25"/>
                <w:lang w:val="en-US"/>
              </w:rPr>
            </w:pPr>
            <w:r>
              <w:rPr>
                <w:rFonts w:hint="default"/>
                <w:sz w:val="25"/>
                <w:szCs w:val="25"/>
                <w:lang w:val="en-US"/>
              </w:rPr>
              <w:t>- Thực hành đúng kĩ thuật và đảm bảo an toàn lao động, vệ sinh môi trường.</w:t>
            </w:r>
          </w:p>
        </w:tc>
        <w:tc>
          <w:tcPr>
            <w:tcW w:w="1035" w:type="dxa"/>
            <w:vAlign w:val="center"/>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cs="Times New Roman" w:eastAsiaTheme="minorHAnsi"/>
                <w:color w:val="000000"/>
                <w:sz w:val="25"/>
                <w:szCs w:val="25"/>
                <w:lang w:val="en-US" w:eastAsia="en-US" w:bidi="ar-SA"/>
              </w:rPr>
              <w:t>3</w:t>
            </w:r>
          </w:p>
        </w:tc>
        <w:tc>
          <w:tcPr>
            <w:tcW w:w="1140" w:type="dxa"/>
          </w:tcPr>
          <w:p>
            <w:pPr>
              <w:spacing w:before="0" w:after="0"/>
              <w:jc w:val="both"/>
              <w:rPr>
                <w:rFonts w:hint="default"/>
                <w:sz w:val="25"/>
                <w:szCs w:val="25"/>
                <w:lang w:val="en-US"/>
              </w:rPr>
            </w:pPr>
            <w:r>
              <w:rPr>
                <w:rFonts w:hint="default"/>
                <w:sz w:val="25"/>
                <w:szCs w:val="25"/>
                <w:lang w:val="en-US"/>
              </w:rPr>
              <w:t xml:space="preserve">Tuần 17 </w:t>
            </w:r>
          </w:p>
        </w:tc>
        <w:tc>
          <w:tcPr>
            <w:tcW w:w="1320" w:type="dxa"/>
          </w:tcPr>
          <w:p>
            <w:pPr>
              <w:spacing w:before="0" w:after="0"/>
              <w:jc w:val="both"/>
              <w:rPr>
                <w:rFonts w:hint="default"/>
                <w:sz w:val="25"/>
                <w:szCs w:val="25"/>
                <w:lang w:val="en-US"/>
              </w:rPr>
            </w:pPr>
            <w:r>
              <w:rPr>
                <w:rFonts w:hint="default"/>
                <w:sz w:val="25"/>
                <w:szCs w:val="25"/>
                <w:lang w:val="en-US"/>
              </w:rPr>
              <w:t>- Các hộ gia đình học sinh</w:t>
            </w:r>
          </w:p>
          <w:p>
            <w:pPr>
              <w:spacing w:before="0" w:after="0"/>
              <w:jc w:val="both"/>
              <w:rPr>
                <w:sz w:val="25"/>
                <w:szCs w:val="25"/>
                <w:lang w:val="vi-VN"/>
              </w:rPr>
            </w:pPr>
          </w:p>
        </w:tc>
        <w:tc>
          <w:tcPr>
            <w:tcW w:w="1050" w:type="dxa"/>
          </w:tcPr>
          <w:p>
            <w:pPr>
              <w:spacing w:before="0" w:after="0"/>
              <w:jc w:val="both"/>
              <w:rPr>
                <w:rFonts w:hint="default"/>
                <w:sz w:val="25"/>
                <w:szCs w:val="25"/>
                <w:lang w:val="en-US"/>
              </w:rPr>
            </w:pPr>
            <w:r>
              <w:rPr>
                <w:rFonts w:hint="default"/>
                <w:sz w:val="25"/>
                <w:szCs w:val="25"/>
                <w:lang w:val="en-US"/>
              </w:rPr>
              <w:t>Nhóm Sinh học</w:t>
            </w:r>
          </w:p>
        </w:tc>
        <w:tc>
          <w:tcPr>
            <w:tcW w:w="1020" w:type="dxa"/>
          </w:tcPr>
          <w:p>
            <w:pPr>
              <w:spacing w:before="0" w:after="0"/>
              <w:jc w:val="both"/>
              <w:rPr>
                <w:rFonts w:hint="default"/>
                <w:sz w:val="25"/>
                <w:szCs w:val="25"/>
                <w:lang w:val="en-US"/>
              </w:rPr>
            </w:pPr>
            <w:r>
              <w:rPr>
                <w:rFonts w:hint="default"/>
                <w:sz w:val="25"/>
                <w:szCs w:val="25"/>
                <w:lang w:val="en-US"/>
              </w:rPr>
              <w:t>Tổ bộ môn</w:t>
            </w:r>
          </w:p>
        </w:tc>
        <w:tc>
          <w:tcPr>
            <w:tcW w:w="1610" w:type="dxa"/>
          </w:tcPr>
          <w:p>
            <w:pPr>
              <w:spacing w:before="0" w:after="0"/>
              <w:jc w:val="both"/>
              <w:rPr>
                <w:rFonts w:hint="default" w:ascii="Times New Roman" w:hAnsi="Times New Roman" w:cs="Times New Roman"/>
                <w:sz w:val="25"/>
                <w:szCs w:val="25"/>
                <w:lang w:val="en-US"/>
              </w:rPr>
            </w:pPr>
            <w:r>
              <w:rPr>
                <w:rFonts w:hint="default" w:ascii="Times New Roman" w:hAnsi="Times New Roman" w:cs="Times New Roman"/>
                <w:sz w:val="25"/>
                <w:szCs w:val="25"/>
                <w:lang w:val="en-US"/>
              </w:rPr>
              <w:t xml:space="preserve">- </w:t>
            </w:r>
            <w:r>
              <w:rPr>
                <w:rFonts w:hint="default" w:cs="Times New Roman"/>
                <w:sz w:val="25"/>
                <w:szCs w:val="25"/>
                <w:lang w:val="en-US"/>
              </w:rPr>
              <w:t>Bộ dụng cụ ghép</w:t>
            </w:r>
          </w:p>
          <w:p>
            <w:pPr>
              <w:spacing w:before="0" w:after="0"/>
              <w:jc w:val="both"/>
              <w:rPr>
                <w:rFonts w:hint="default" w:ascii="Times New Roman" w:hAnsi="Times New Roman" w:cs="Times New Roman"/>
                <w:sz w:val="25"/>
                <w:szCs w:val="25"/>
                <w:lang w:val="en-US"/>
              </w:rPr>
            </w:pPr>
            <w:r>
              <w:rPr>
                <w:rFonts w:hint="default" w:ascii="Times New Roman" w:hAnsi="Times New Roman" w:cs="Times New Roman"/>
                <w:sz w:val="25"/>
                <w:szCs w:val="25"/>
                <w:lang w:val="en-US"/>
              </w:rPr>
              <w:t xml:space="preserve">- </w:t>
            </w:r>
            <w:r>
              <w:rPr>
                <w:rFonts w:hint="default" w:cs="Times New Roman"/>
                <w:sz w:val="25"/>
                <w:szCs w:val="25"/>
                <w:lang w:val="en-US"/>
              </w:rPr>
              <w:t>Nguyên vật liệu ghép.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trPr>
        <w:tc>
          <w:tcPr>
            <w:tcW w:w="765" w:type="dxa"/>
          </w:tcPr>
          <w:p>
            <w:pPr>
              <w:spacing w:before="0" w:after="0"/>
              <w:jc w:val="center"/>
              <w:rPr>
                <w:rFonts w:hint="default"/>
                <w:sz w:val="25"/>
                <w:szCs w:val="25"/>
                <w:lang w:val="en-US"/>
              </w:rPr>
            </w:pPr>
            <w:r>
              <w:rPr>
                <w:rFonts w:hint="default"/>
                <w:sz w:val="25"/>
                <w:szCs w:val="25"/>
                <w:lang w:val="en-US"/>
              </w:rPr>
              <w:t>2</w:t>
            </w:r>
          </w:p>
        </w:tc>
        <w:tc>
          <w:tcPr>
            <w:tcW w:w="2745"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cs="Times New Roman" w:eastAsiaTheme="minorHAnsi"/>
                <w:b/>
                <w:bCs/>
                <w:color w:val="000000"/>
                <w:sz w:val="25"/>
                <w:szCs w:val="25"/>
                <w:lang w:val="en-US" w:eastAsia="en-US" w:bidi="ar-SA"/>
              </w:rPr>
              <w:t>Dự án trồng hoa trong chậu</w:t>
            </w:r>
          </w:p>
        </w:tc>
        <w:tc>
          <w:tcPr>
            <w:tcW w:w="3315" w:type="dxa"/>
            <w:vAlign w:val="top"/>
          </w:tcPr>
          <w:p>
            <w:pPr>
              <w:spacing w:before="0" w:after="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Lập được kế hoạch, tính toán được chi phí cho việc trồng và chăm sóc một loại cây trồng.</w:t>
            </w:r>
          </w:p>
          <w:p>
            <w:pPr>
              <w:spacing w:before="120" w:line="288" w:lineRule="auto"/>
              <w:rPr>
                <w:rFonts w:hint="default" w:eastAsia="Calibri"/>
                <w:iCs/>
                <w:sz w:val="25"/>
                <w:szCs w:val="25"/>
                <w:lang w:val="en-US" w:eastAsia="en-US"/>
              </w:rPr>
            </w:pPr>
            <w:r>
              <w:rPr>
                <w:color w:val="000000" w:themeColor="text1"/>
                <w:sz w:val="25"/>
                <w:szCs w:val="25"/>
                <w14:textFill>
                  <w14:solidFill>
                    <w14:schemeClr w14:val="tx1"/>
                  </w14:solidFill>
                </w14:textFill>
              </w:rPr>
              <w:t xml:space="preserve">– Tham gia trồng và chăm sóc một số loại cây trồng </w:t>
            </w:r>
            <w:r>
              <w:rPr>
                <w:rFonts w:hint="default"/>
                <w:color w:val="000000" w:themeColor="text1"/>
                <w:sz w:val="25"/>
                <w:szCs w:val="25"/>
                <w:lang w:val="en-US"/>
                <w14:textFill>
                  <w14:solidFill>
                    <w14:schemeClr w14:val="tx1"/>
                  </w14:solidFill>
                </w14:textFill>
              </w:rPr>
              <w:t>tại khuân viên trường học</w:t>
            </w:r>
            <w:r>
              <w:rPr>
                <w:color w:val="000000" w:themeColor="text1"/>
                <w:sz w:val="25"/>
                <w:szCs w:val="25"/>
                <w14:textFill>
                  <w14:solidFill>
                    <w14:schemeClr w14:val="tx1"/>
                  </w14:solidFill>
                </w14:textFill>
              </w:rPr>
              <w:t>.</w:t>
            </w:r>
          </w:p>
        </w:tc>
        <w:tc>
          <w:tcPr>
            <w:tcW w:w="1035" w:type="dxa"/>
            <w:vAlign w:val="center"/>
          </w:tcPr>
          <w:p>
            <w:pPr>
              <w:spacing w:before="0" w:after="0"/>
              <w:jc w:val="center"/>
              <w:rPr>
                <w:rFonts w:hint="default" w:ascii="Times New Roman" w:hAnsi="Times New Roman" w:cs="Times New Roman" w:eastAsiaTheme="minorHAnsi"/>
                <w:color w:val="000000"/>
                <w:sz w:val="25"/>
                <w:szCs w:val="25"/>
                <w:lang w:val="en-US" w:eastAsia="en-US" w:bidi="ar-SA"/>
              </w:rPr>
            </w:pPr>
            <w:r>
              <w:rPr>
                <w:rFonts w:hint="default" w:cs="Times New Roman" w:eastAsiaTheme="minorHAnsi"/>
                <w:color w:val="000000"/>
                <w:sz w:val="25"/>
                <w:szCs w:val="25"/>
                <w:lang w:val="en-US" w:eastAsia="en-US" w:bidi="ar-SA"/>
              </w:rPr>
              <w:t>3</w:t>
            </w:r>
          </w:p>
        </w:tc>
        <w:tc>
          <w:tcPr>
            <w:tcW w:w="1140"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cs="Times New Roman"/>
                <w:color w:val="000000"/>
                <w:sz w:val="25"/>
                <w:szCs w:val="25"/>
                <w:lang w:val="en-US" w:eastAsia="en-US" w:bidi="ar-SA"/>
              </w:rPr>
              <w:t>Tuần 28</w:t>
            </w:r>
          </w:p>
        </w:tc>
        <w:tc>
          <w:tcPr>
            <w:tcW w:w="1320" w:type="dxa"/>
            <w:vAlign w:val="top"/>
          </w:tcPr>
          <w:p>
            <w:pPr>
              <w:spacing w:before="0" w:after="0"/>
              <w:jc w:val="both"/>
              <w:rPr>
                <w:rFonts w:hint="default"/>
                <w:sz w:val="25"/>
                <w:szCs w:val="25"/>
                <w:lang w:val="en-US"/>
              </w:rPr>
            </w:pPr>
            <w:r>
              <w:rPr>
                <w:rFonts w:hint="default"/>
                <w:sz w:val="25"/>
                <w:szCs w:val="25"/>
                <w:lang w:val="en-US"/>
              </w:rPr>
              <w:t>-Tại khuân viên trường học</w:t>
            </w:r>
          </w:p>
          <w:p>
            <w:pPr>
              <w:spacing w:before="0" w:after="0"/>
              <w:jc w:val="both"/>
              <w:rPr>
                <w:rFonts w:ascii="Times New Roman" w:hAnsi="Times New Roman" w:cs="Times New Roman" w:eastAsiaTheme="minorHAnsi"/>
                <w:color w:val="000000"/>
                <w:sz w:val="25"/>
                <w:szCs w:val="25"/>
                <w:lang w:val="vi-VN" w:eastAsia="en-US" w:bidi="ar-SA"/>
              </w:rPr>
            </w:pPr>
          </w:p>
        </w:tc>
        <w:tc>
          <w:tcPr>
            <w:tcW w:w="1050" w:type="dxa"/>
            <w:vAlign w:val="top"/>
          </w:tcPr>
          <w:p>
            <w:pPr>
              <w:spacing w:before="0" w:after="0"/>
              <w:jc w:val="both"/>
              <w:rPr>
                <w:rFonts w:hint="default" w:ascii="Times New Roman" w:hAnsi="Times New Roman" w:cs="Times New Roman" w:eastAsiaTheme="minorHAnsi"/>
                <w:color w:val="000000"/>
                <w:sz w:val="25"/>
                <w:szCs w:val="25"/>
                <w:lang w:val="vi-VN" w:eastAsia="en-US" w:bidi="ar-SA"/>
              </w:rPr>
            </w:pPr>
            <w:r>
              <w:rPr>
                <w:rFonts w:hint="default"/>
                <w:sz w:val="25"/>
                <w:szCs w:val="25"/>
                <w:lang w:val="en-US"/>
              </w:rPr>
              <w:t>Nhóm sinh học</w:t>
            </w:r>
          </w:p>
        </w:tc>
        <w:tc>
          <w:tcPr>
            <w:tcW w:w="1020" w:type="dxa"/>
            <w:vAlign w:val="top"/>
          </w:tcPr>
          <w:p>
            <w:pPr>
              <w:spacing w:before="0" w:after="0"/>
              <w:jc w:val="both"/>
              <w:rPr>
                <w:rFonts w:hint="default" w:ascii="Times New Roman" w:hAnsi="Times New Roman" w:cs="Times New Roman" w:eastAsiaTheme="minorHAnsi"/>
                <w:color w:val="000000"/>
                <w:sz w:val="25"/>
                <w:szCs w:val="25"/>
                <w:lang w:val="vi-VN" w:eastAsia="en-US" w:bidi="ar-SA"/>
              </w:rPr>
            </w:pPr>
            <w:r>
              <w:rPr>
                <w:rFonts w:hint="default"/>
                <w:sz w:val="25"/>
                <w:szCs w:val="25"/>
                <w:lang w:val="en-US"/>
              </w:rPr>
              <w:t>Tổ bộ môn</w:t>
            </w:r>
          </w:p>
        </w:tc>
        <w:tc>
          <w:tcPr>
            <w:tcW w:w="1610" w:type="dxa"/>
          </w:tcPr>
          <w:p>
            <w:pPr>
              <w:spacing w:before="0" w:after="0"/>
              <w:jc w:val="both"/>
              <w:rPr>
                <w:rFonts w:hint="default"/>
                <w:sz w:val="25"/>
                <w:szCs w:val="25"/>
                <w:lang w:val="en-US"/>
              </w:rPr>
            </w:pPr>
            <w:r>
              <w:rPr>
                <w:rFonts w:hint="default"/>
                <w:sz w:val="25"/>
                <w:szCs w:val="25"/>
                <w:lang w:val="en-US"/>
              </w:rPr>
              <w:t>-Khuân viên trồng hoa của trường.</w:t>
            </w:r>
          </w:p>
          <w:p>
            <w:pPr>
              <w:spacing w:before="0" w:after="0"/>
              <w:jc w:val="both"/>
              <w:rPr>
                <w:rFonts w:hint="default"/>
                <w:sz w:val="25"/>
                <w:szCs w:val="25"/>
                <w:lang w:val="en-US"/>
              </w:rPr>
            </w:pPr>
            <w:r>
              <w:rPr>
                <w:rFonts w:hint="default"/>
                <w:sz w:val="25"/>
                <w:szCs w:val="25"/>
                <w:lang w:val="en-US"/>
              </w:rPr>
              <w:t>- Cây hoa</w:t>
            </w:r>
          </w:p>
          <w:p>
            <w:pPr>
              <w:spacing w:before="0" w:after="0"/>
              <w:jc w:val="both"/>
              <w:rPr>
                <w:rFonts w:hint="default"/>
                <w:sz w:val="25"/>
                <w:szCs w:val="25"/>
                <w:lang w:val="en-US"/>
              </w:rPr>
            </w:pPr>
            <w:r>
              <w:rPr>
                <w:rFonts w:hint="default"/>
                <w:sz w:val="25"/>
                <w:szCs w:val="25"/>
                <w:lang w:val="en-US"/>
              </w:rPr>
              <w:t>- Hạt giống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pPr>
              <w:spacing w:before="0" w:after="0"/>
              <w:jc w:val="center"/>
              <w:rPr>
                <w:rFonts w:hint="default"/>
                <w:sz w:val="25"/>
                <w:szCs w:val="25"/>
                <w:lang w:val="en-US"/>
              </w:rPr>
            </w:pPr>
            <w:r>
              <w:rPr>
                <w:rFonts w:hint="default"/>
                <w:sz w:val="25"/>
                <w:szCs w:val="25"/>
                <w:lang w:val="en-US"/>
              </w:rPr>
              <w:t>3</w:t>
            </w:r>
          </w:p>
        </w:tc>
        <w:tc>
          <w:tcPr>
            <w:tcW w:w="2745" w:type="dxa"/>
            <w:vAlign w:val="top"/>
          </w:tcPr>
          <w:p>
            <w:pPr>
              <w:spacing w:before="0" w:after="0"/>
              <w:jc w:val="both"/>
              <w:rPr>
                <w:rFonts w:hint="default" w:cs="Times New Roman" w:eastAsiaTheme="minorHAnsi"/>
                <w:color w:val="000000"/>
                <w:sz w:val="25"/>
                <w:szCs w:val="25"/>
                <w:lang w:val="en-US" w:eastAsia="en-US" w:bidi="ar-SA"/>
              </w:rPr>
            </w:pPr>
            <w:r>
              <w:rPr>
                <w:rFonts w:hint="default" w:cs="Times New Roman" w:eastAsiaTheme="minorHAnsi"/>
                <w:b/>
                <w:bCs/>
                <w:color w:val="000000"/>
                <w:sz w:val="25"/>
                <w:szCs w:val="25"/>
                <w:lang w:val="en-US" w:eastAsia="en-US" w:bidi="ar-SA"/>
              </w:rPr>
              <w:t>Trồng nấm rơm</w:t>
            </w:r>
          </w:p>
        </w:tc>
        <w:tc>
          <w:tcPr>
            <w:tcW w:w="3315" w:type="dxa"/>
            <w:vAlign w:val="top"/>
          </w:tcPr>
          <w:p>
            <w:pPr>
              <w:spacing w:before="120" w:line="288" w:lineRule="auto"/>
              <w:rPr>
                <w:color w:val="000000" w:themeColor="text1"/>
                <w:sz w:val="25"/>
                <w:szCs w:val="25"/>
                <w14:textFill>
                  <w14:solidFill>
                    <w14:schemeClr w14:val="tx1"/>
                  </w14:solidFill>
                </w14:textFill>
              </w:rPr>
            </w:pPr>
            <w:r>
              <w:rPr>
                <w:rFonts w:hint="default"/>
                <w:color w:val="000000" w:themeColor="text1"/>
                <w:sz w:val="25"/>
                <w:szCs w:val="25"/>
                <w:lang w:val="en-US"/>
                <w14:textFill>
                  <w14:solidFill>
                    <w14:schemeClr w14:val="tx1"/>
                  </w14:solidFill>
                </w14:textFill>
              </w:rPr>
              <w:t>-</w:t>
            </w:r>
            <w:r>
              <w:rPr>
                <w:color w:val="000000" w:themeColor="text1"/>
                <w:sz w:val="25"/>
                <w:szCs w:val="25"/>
                <w14:textFill>
                  <w14:solidFill>
                    <w14:schemeClr w14:val="tx1"/>
                  </w14:solidFill>
                </w14:textFill>
              </w:rPr>
              <w:t>Trồng được nấm rơm đúng quy trình kỹ thuật</w:t>
            </w:r>
          </w:p>
          <w:p>
            <w:pPr>
              <w:spacing w:before="120" w:line="288" w:lineRule="auto"/>
              <w:rPr>
                <w:rFonts w:hint="default"/>
                <w:color w:val="000000" w:themeColor="text1"/>
                <w:sz w:val="25"/>
                <w:szCs w:val="25"/>
                <w:lang w:val="en-US"/>
                <w14:textFill>
                  <w14:solidFill>
                    <w14:schemeClr w14:val="tx1"/>
                  </w14:solidFill>
                </w14:textFill>
              </w:rPr>
            </w:pPr>
            <w:r>
              <w:rPr>
                <w:rFonts w:hint="default"/>
                <w:color w:val="000000" w:themeColor="text1"/>
                <w:sz w:val="25"/>
                <w:szCs w:val="25"/>
                <w:lang w:val="en-US"/>
                <w14:textFill>
                  <w14:solidFill>
                    <w14:schemeClr w14:val="tx1"/>
                  </w14:solidFill>
                </w14:textFill>
              </w:rPr>
              <w:t>- Đảm bảo an toàn lao động, vệ sinh môi trường</w:t>
            </w:r>
          </w:p>
        </w:tc>
        <w:tc>
          <w:tcPr>
            <w:tcW w:w="1035" w:type="dxa"/>
            <w:vAlign w:val="center"/>
          </w:tcPr>
          <w:p>
            <w:pPr>
              <w:spacing w:before="0" w:after="0"/>
              <w:jc w:val="center"/>
              <w:rPr>
                <w:rFonts w:hint="default" w:cs="Times New Roman" w:eastAsiaTheme="minorHAnsi"/>
                <w:color w:val="000000"/>
                <w:sz w:val="25"/>
                <w:szCs w:val="25"/>
                <w:lang w:val="en-US" w:eastAsia="en-US" w:bidi="ar-SA"/>
              </w:rPr>
            </w:pPr>
            <w:r>
              <w:rPr>
                <w:rFonts w:hint="default" w:cs="Times New Roman" w:eastAsiaTheme="minorHAnsi"/>
                <w:color w:val="000000"/>
                <w:sz w:val="25"/>
                <w:szCs w:val="25"/>
                <w:lang w:val="en-US" w:eastAsia="en-US" w:bidi="ar-SA"/>
              </w:rPr>
              <w:t>2</w:t>
            </w:r>
          </w:p>
        </w:tc>
        <w:tc>
          <w:tcPr>
            <w:tcW w:w="1140" w:type="dxa"/>
            <w:vAlign w:val="top"/>
          </w:tcPr>
          <w:p>
            <w:pPr>
              <w:spacing w:before="0" w:after="0"/>
              <w:jc w:val="both"/>
              <w:rPr>
                <w:rFonts w:hint="default" w:cs="Times New Roman"/>
                <w:color w:val="000000"/>
                <w:sz w:val="25"/>
                <w:szCs w:val="25"/>
                <w:lang w:val="en-US" w:eastAsia="en-US" w:bidi="ar-SA"/>
              </w:rPr>
            </w:pPr>
            <w:r>
              <w:rPr>
                <w:rFonts w:hint="default" w:cs="Times New Roman"/>
                <w:color w:val="000000"/>
                <w:sz w:val="25"/>
                <w:szCs w:val="25"/>
                <w:lang w:val="en-US" w:eastAsia="en-US" w:bidi="ar-SA"/>
              </w:rPr>
              <w:t>Tuần 34</w:t>
            </w:r>
          </w:p>
        </w:tc>
        <w:tc>
          <w:tcPr>
            <w:tcW w:w="1320"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cs="Times New Roman" w:eastAsiaTheme="minorHAnsi"/>
                <w:color w:val="000000"/>
                <w:sz w:val="25"/>
                <w:szCs w:val="25"/>
                <w:lang w:val="en-US" w:eastAsia="en-US" w:bidi="ar-SA"/>
              </w:rPr>
              <w:t>Tại vườn rau của học sinh nội trú</w:t>
            </w:r>
          </w:p>
        </w:tc>
        <w:tc>
          <w:tcPr>
            <w:tcW w:w="1050"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sz w:val="25"/>
                <w:szCs w:val="25"/>
                <w:lang w:val="en-US"/>
              </w:rPr>
              <w:t>Nhóm sinh học</w:t>
            </w:r>
          </w:p>
        </w:tc>
        <w:tc>
          <w:tcPr>
            <w:tcW w:w="1020"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sz w:val="25"/>
                <w:szCs w:val="25"/>
                <w:lang w:val="en-US"/>
              </w:rPr>
              <w:t>Tổ bộ môn</w:t>
            </w:r>
          </w:p>
        </w:tc>
        <w:tc>
          <w:tcPr>
            <w:tcW w:w="1610" w:type="dxa"/>
          </w:tcPr>
          <w:p>
            <w:pPr>
              <w:spacing w:before="0" w:after="0"/>
              <w:jc w:val="both"/>
              <w:rPr>
                <w:rFonts w:hint="default"/>
                <w:sz w:val="25"/>
                <w:szCs w:val="25"/>
                <w:lang w:val="en-US"/>
              </w:rPr>
            </w:pPr>
            <w:r>
              <w:rPr>
                <w:rFonts w:hint="default"/>
                <w:sz w:val="25"/>
                <w:szCs w:val="25"/>
                <w:lang w:val="en-US"/>
              </w:rPr>
              <w:t>- Bạt phủ không thấm nước</w:t>
            </w:r>
          </w:p>
          <w:p>
            <w:pPr>
              <w:spacing w:before="0" w:after="0"/>
              <w:jc w:val="both"/>
              <w:rPr>
                <w:rFonts w:hint="default"/>
                <w:sz w:val="25"/>
                <w:szCs w:val="25"/>
                <w:lang w:val="en-US"/>
              </w:rPr>
            </w:pPr>
            <w:r>
              <w:rPr>
                <w:rFonts w:hint="default"/>
                <w:sz w:val="25"/>
                <w:szCs w:val="25"/>
                <w:lang w:val="en-US"/>
              </w:rPr>
              <w:t>- Các nguyên vật liệu để trồng nấm rơm.</w:t>
            </w:r>
          </w:p>
          <w:p>
            <w:pPr>
              <w:spacing w:before="0" w:after="0"/>
              <w:jc w:val="both"/>
              <w:rPr>
                <w:rFonts w:hint="default"/>
                <w:sz w:val="25"/>
                <w:szCs w:val="25"/>
                <w:lang w:val="en-US"/>
              </w:rPr>
            </w:pPr>
            <w:r>
              <w:rPr>
                <w:rFonts w:hint="default"/>
                <w:sz w:val="25"/>
                <w:szCs w:val="25"/>
                <w:lang w:val="en-US"/>
              </w:rPr>
              <w:t>- Xin kinh phí.</w:t>
            </w:r>
          </w:p>
        </w:tc>
      </w:tr>
    </w:tbl>
    <w:p>
      <w:pPr>
        <w:ind w:left="567"/>
        <w:jc w:val="both"/>
        <w:rPr>
          <w:b/>
          <w:sz w:val="25"/>
          <w:szCs w:val="25"/>
        </w:rPr>
      </w:pPr>
      <w:r>
        <w:rPr>
          <w:b/>
          <w:sz w:val="25"/>
          <w:szCs w:val="25"/>
        </w:rPr>
        <w:t>III. Các nội dung khác (nếu có):</w:t>
      </w:r>
    </w:p>
    <w:p>
      <w:pPr>
        <w:ind w:left="567"/>
        <w:jc w:val="both"/>
        <w:rPr>
          <w:sz w:val="25"/>
          <w:szCs w:val="25"/>
        </w:rPr>
      </w:pPr>
      <w:r>
        <w:rPr>
          <w:sz w:val="25"/>
          <w:szCs w:val="25"/>
        </w:rPr>
        <w:t>.......................................................................................................................................................................................................</w:t>
      </w:r>
    </w:p>
    <w:p>
      <w:pPr>
        <w:ind w:left="567"/>
        <w:jc w:val="both"/>
        <w:rPr>
          <w:sz w:val="25"/>
          <w:szCs w:val="25"/>
        </w:rPr>
      </w:pPr>
      <w:r>
        <w:rPr>
          <w:sz w:val="25"/>
          <w:szCs w:val="25"/>
        </w:rPr>
        <w:t>.......................................................................................................................................................................................................</w:t>
      </w:r>
    </w:p>
    <w:tbl>
      <w:tblPr>
        <w:tblStyle w:val="22"/>
        <w:tblW w:w="1389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04"/>
        <w:gridCol w:w="7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804" w:type="dxa"/>
          </w:tcPr>
          <w:p>
            <w:pPr>
              <w:spacing w:before="0" w:after="0"/>
              <w:jc w:val="center"/>
              <w:rPr>
                <w:b/>
                <w:sz w:val="25"/>
                <w:szCs w:val="25"/>
              </w:rPr>
            </w:pPr>
            <w:r>
              <w:rPr>
                <w:b/>
                <w:sz w:val="25"/>
                <w:szCs w:val="25"/>
              </w:rPr>
              <w:t>TỔ TRƯỞNG</w:t>
            </w:r>
          </w:p>
          <w:p>
            <w:pPr>
              <w:spacing w:before="0" w:after="0"/>
              <w:jc w:val="center"/>
              <w:rPr>
                <w:i/>
                <w:sz w:val="25"/>
                <w:szCs w:val="25"/>
              </w:rPr>
            </w:pPr>
            <w:r>
              <w:rPr>
                <w:i/>
                <w:sz w:val="25"/>
                <w:szCs w:val="25"/>
              </w:rPr>
              <w:t>(Ký và ghi rõ họ tên)</w:t>
            </w:r>
          </w:p>
          <w:p>
            <w:pPr>
              <w:spacing w:before="0" w:after="0"/>
              <w:jc w:val="center"/>
              <w:rPr>
                <w:i/>
                <w:sz w:val="25"/>
                <w:szCs w:val="25"/>
              </w:rPr>
            </w:pPr>
          </w:p>
          <w:p>
            <w:pPr>
              <w:spacing w:before="0" w:after="0"/>
              <w:jc w:val="center"/>
              <w:rPr>
                <w:i/>
                <w:sz w:val="25"/>
                <w:szCs w:val="25"/>
              </w:rPr>
            </w:pPr>
          </w:p>
          <w:p>
            <w:pPr>
              <w:spacing w:before="0" w:after="0"/>
              <w:jc w:val="center"/>
              <w:rPr>
                <w:i/>
                <w:sz w:val="25"/>
                <w:szCs w:val="25"/>
              </w:rPr>
            </w:pPr>
          </w:p>
          <w:p>
            <w:pPr>
              <w:spacing w:before="0" w:after="0"/>
              <w:jc w:val="center"/>
              <w:rPr>
                <w:i/>
                <w:sz w:val="25"/>
                <w:szCs w:val="25"/>
              </w:rPr>
            </w:pPr>
          </w:p>
          <w:p>
            <w:pPr>
              <w:spacing w:before="0" w:after="0"/>
              <w:jc w:val="center"/>
              <w:rPr>
                <w:rFonts w:hint="default"/>
                <w:i/>
                <w:sz w:val="25"/>
                <w:szCs w:val="25"/>
                <w:lang w:val="en-US"/>
              </w:rPr>
            </w:pPr>
            <w:r>
              <w:rPr>
                <w:rFonts w:hint="default"/>
                <w:b/>
                <w:bCs/>
                <w:i w:val="0"/>
                <w:iCs/>
                <w:sz w:val="25"/>
                <w:szCs w:val="25"/>
                <w:lang w:val="en-US"/>
              </w:rPr>
              <w:t>A Lăng Thị Bồng</w:t>
            </w:r>
          </w:p>
        </w:tc>
        <w:tc>
          <w:tcPr>
            <w:tcW w:w="7088" w:type="dxa"/>
          </w:tcPr>
          <w:p>
            <w:pPr>
              <w:spacing w:before="0" w:after="0"/>
              <w:jc w:val="center"/>
              <w:rPr>
                <w:rFonts w:hint="default"/>
                <w:i/>
                <w:sz w:val="25"/>
                <w:szCs w:val="25"/>
                <w:lang w:val="en-US"/>
              </w:rPr>
            </w:pPr>
            <w:r>
              <w:rPr>
                <w:i/>
                <w:sz w:val="25"/>
                <w:szCs w:val="25"/>
                <w:lang w:val="en-US"/>
              </w:rPr>
              <w:t>Đ</w:t>
            </w:r>
            <w:r>
              <w:rPr>
                <w:rFonts w:hint="default"/>
                <w:i/>
                <w:sz w:val="25"/>
                <w:szCs w:val="25"/>
                <w:lang w:val="en-US"/>
              </w:rPr>
              <w:t>ông Giang</w:t>
            </w:r>
            <w:r>
              <w:rPr>
                <w:i/>
                <w:sz w:val="25"/>
                <w:szCs w:val="25"/>
              </w:rPr>
              <w:t xml:space="preserve">, ngày  </w:t>
            </w:r>
            <w:r>
              <w:rPr>
                <w:rFonts w:hint="default"/>
                <w:i/>
                <w:sz w:val="25"/>
                <w:szCs w:val="25"/>
                <w:lang w:val="en-US"/>
              </w:rPr>
              <w:t>1</w:t>
            </w:r>
            <w:r>
              <w:rPr>
                <w:i/>
                <w:sz w:val="25"/>
                <w:szCs w:val="25"/>
              </w:rPr>
              <w:t xml:space="preserve">  tháng </w:t>
            </w:r>
            <w:r>
              <w:rPr>
                <w:rFonts w:hint="default"/>
                <w:i/>
                <w:sz w:val="25"/>
                <w:szCs w:val="25"/>
                <w:lang w:val="en-US"/>
              </w:rPr>
              <w:t>9</w:t>
            </w:r>
            <w:bookmarkStart w:id="0" w:name="_GoBack"/>
            <w:bookmarkEnd w:id="0"/>
            <w:r>
              <w:rPr>
                <w:i/>
                <w:sz w:val="25"/>
                <w:szCs w:val="25"/>
              </w:rPr>
              <w:t xml:space="preserve">  năm 20</w:t>
            </w:r>
            <w:r>
              <w:rPr>
                <w:rFonts w:hint="default"/>
                <w:i/>
                <w:sz w:val="25"/>
                <w:szCs w:val="25"/>
                <w:lang w:val="en-US"/>
              </w:rPr>
              <w:t>22</w:t>
            </w:r>
          </w:p>
          <w:p>
            <w:pPr>
              <w:spacing w:before="0" w:after="0"/>
              <w:jc w:val="center"/>
              <w:rPr>
                <w:b/>
                <w:sz w:val="25"/>
                <w:szCs w:val="25"/>
              </w:rPr>
            </w:pPr>
            <w:r>
              <w:rPr>
                <w:b/>
                <w:sz w:val="25"/>
                <w:szCs w:val="25"/>
              </w:rPr>
              <w:t>HIỆU TRƯỞNG</w:t>
            </w:r>
          </w:p>
          <w:p>
            <w:pPr>
              <w:spacing w:before="0" w:after="0"/>
              <w:jc w:val="center"/>
              <w:rPr>
                <w:i/>
                <w:sz w:val="25"/>
                <w:szCs w:val="25"/>
              </w:rPr>
            </w:pPr>
            <w:r>
              <w:rPr>
                <w:i/>
                <w:sz w:val="25"/>
                <w:szCs w:val="25"/>
              </w:rPr>
              <w:t>(Ký và ghi rõ họ tên)</w:t>
            </w:r>
          </w:p>
          <w:p>
            <w:pPr>
              <w:spacing w:before="0" w:after="0"/>
              <w:jc w:val="center"/>
              <w:rPr>
                <w:i/>
                <w:sz w:val="25"/>
                <w:szCs w:val="25"/>
              </w:rPr>
            </w:pPr>
          </w:p>
          <w:p>
            <w:pPr>
              <w:spacing w:before="0" w:after="0"/>
              <w:jc w:val="center"/>
              <w:rPr>
                <w:i/>
                <w:sz w:val="25"/>
                <w:szCs w:val="25"/>
              </w:rPr>
            </w:pPr>
          </w:p>
          <w:p>
            <w:pPr>
              <w:spacing w:before="0" w:after="0"/>
              <w:jc w:val="center"/>
              <w:rPr>
                <w:rFonts w:hint="default"/>
                <w:i/>
                <w:sz w:val="25"/>
                <w:szCs w:val="25"/>
                <w:lang w:val="en-US"/>
              </w:rPr>
            </w:pPr>
          </w:p>
          <w:p>
            <w:pPr>
              <w:spacing w:before="0" w:after="0"/>
              <w:jc w:val="center"/>
              <w:rPr>
                <w:rFonts w:hint="default"/>
                <w:i/>
                <w:sz w:val="25"/>
                <w:szCs w:val="25"/>
                <w:lang w:val="en-US"/>
              </w:rPr>
            </w:pPr>
            <w:r>
              <w:rPr>
                <w:rFonts w:hint="default"/>
                <w:b/>
                <w:bCs/>
                <w:i w:val="0"/>
                <w:iCs/>
                <w:sz w:val="25"/>
                <w:szCs w:val="25"/>
                <w:lang w:val="en-US"/>
              </w:rPr>
              <w:t>Trần Văn Nghĩa</w:t>
            </w:r>
          </w:p>
        </w:tc>
      </w:tr>
    </w:tbl>
    <w:p>
      <w:pPr>
        <w:ind w:left="567"/>
        <w:jc w:val="both"/>
        <w:rPr>
          <w:sz w:val="25"/>
          <w:szCs w:val="25"/>
        </w:rPr>
      </w:pPr>
    </w:p>
    <w:sectPr>
      <w:pgSz w:w="16840" w:h="11901" w:orient="landscape"/>
      <w:pgMar w:top="1134" w:right="1134" w:bottom="1134" w:left="1134"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eorgia">
    <w:panose1 w:val="02040502050405020303"/>
    <w:charset w:val="00"/>
    <w:family w:val="roman"/>
    <w:pitch w:val="default"/>
    <w:sig w:usb0="00000287" w:usb1="00000000" w:usb2="00000000" w:usb3="00000000" w:csb0="200000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pPr>
        <w:pBdr>
          <w:top w:val="none" w:color="auto" w:sz="0" w:space="0"/>
          <w:left w:val="none" w:color="auto" w:sz="0" w:space="0"/>
          <w:bottom w:val="none" w:color="auto" w:sz="0" w:space="0"/>
          <w:right w:val="none" w:color="auto" w:sz="0" w:space="0"/>
          <w:between w:val="none" w:color="auto" w:sz="0" w:space="0"/>
        </w:pBdr>
        <w:spacing w:before="0" w:after="0"/>
        <w:rPr>
          <w:color w:val="000000"/>
          <w:sz w:val="20"/>
          <w:szCs w:val="20"/>
        </w:rPr>
      </w:pPr>
      <w:r>
        <w:rPr>
          <w:vertAlign w:val="superscript"/>
        </w:rPr>
        <w:footnoteRef/>
      </w:r>
      <w:r>
        <w:rPr>
          <w:color w:val="000000"/>
          <w:sz w:val="20"/>
          <w:szCs w:val="20"/>
        </w:rPr>
        <w:t xml:space="preserve"> Theo Thông tư số 20/2018/TT-BGDĐT ngày 22/8/2018 ban hành quy định chuẩn nghề nghiệp giáo viên cơ sở giáo dục phổ thông.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EBF"/>
    <w:rsid w:val="0006747F"/>
    <w:rsid w:val="00377EBF"/>
    <w:rsid w:val="00A51501"/>
    <w:rsid w:val="00D66A6F"/>
    <w:rsid w:val="02D062BF"/>
    <w:rsid w:val="04ED064B"/>
    <w:rsid w:val="1B6A143B"/>
    <w:rsid w:val="28042418"/>
    <w:rsid w:val="2BD51A79"/>
    <w:rsid w:val="30D827A4"/>
    <w:rsid w:val="31E65A10"/>
    <w:rsid w:val="3D127A65"/>
    <w:rsid w:val="5D6C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qFormat="1" w:unhideWhenUsed="0" w:uiPriority="65" w:semiHidden="0" w:name="Medium List 1 Accent 1"/>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pPr>
    <w:rPr>
      <w:rFonts w:ascii="Times New Roman" w:hAnsi="Times New Roman" w:eastAsia="Times New Roman" w:cs="Times New Roman"/>
      <w:sz w:val="28"/>
      <w:szCs w:val="28"/>
      <w:lang w:val="en-US" w:eastAsia="en-US" w:bidi="ar-SA"/>
    </w:rPr>
  </w:style>
  <w:style w:type="paragraph" w:styleId="2">
    <w:name w:val="heading 1"/>
    <w:basedOn w:val="1"/>
    <w:next w:val="1"/>
    <w:qFormat/>
    <w:uiPriority w:val="9"/>
    <w:pPr>
      <w:keepNext/>
      <w:keepLines/>
      <w:spacing w:before="48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styleId="11">
    <w:name w:val="Table Grid"/>
    <w:basedOn w:val="9"/>
    <w:qFormat/>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Title"/>
    <w:basedOn w:val="1"/>
    <w:next w:val="1"/>
    <w:qFormat/>
    <w:uiPriority w:val="10"/>
    <w:pPr>
      <w:keepNext/>
      <w:keepLines/>
      <w:spacing w:before="480"/>
    </w:pPr>
    <w:rPr>
      <w:b/>
      <w:sz w:val="72"/>
      <w:szCs w:val="72"/>
    </w:rPr>
  </w:style>
  <w:style w:type="table" w:customStyle="1" w:styleId="13">
    <w:name w:val="_Style 11"/>
    <w:basedOn w:val="9"/>
    <w:qFormat/>
    <w:uiPriority w:val="0"/>
    <w:pPr>
      <w:spacing w:before="0" w:after="0"/>
    </w:pPr>
  </w:style>
  <w:style w:type="table" w:customStyle="1" w:styleId="14">
    <w:name w:val="_Style 12"/>
    <w:basedOn w:val="9"/>
    <w:qFormat/>
    <w:uiPriority w:val="0"/>
    <w:pPr>
      <w:spacing w:before="0" w:after="0"/>
    </w:pPr>
  </w:style>
  <w:style w:type="table" w:customStyle="1" w:styleId="15">
    <w:name w:val="_Style 13"/>
    <w:basedOn w:val="9"/>
    <w:qFormat/>
    <w:uiPriority w:val="0"/>
    <w:pPr>
      <w:spacing w:before="0" w:after="0"/>
    </w:pPr>
  </w:style>
  <w:style w:type="table" w:customStyle="1" w:styleId="16">
    <w:name w:val="_Style 14"/>
    <w:basedOn w:val="9"/>
    <w:qFormat/>
    <w:uiPriority w:val="0"/>
    <w:pPr>
      <w:spacing w:before="0" w:after="0"/>
    </w:pPr>
  </w:style>
  <w:style w:type="table" w:customStyle="1" w:styleId="17">
    <w:name w:val="_Style 15"/>
    <w:basedOn w:val="9"/>
    <w:qFormat/>
    <w:uiPriority w:val="0"/>
    <w:pPr>
      <w:spacing w:before="0" w:after="0"/>
    </w:pPr>
  </w:style>
  <w:style w:type="table" w:customStyle="1" w:styleId="18">
    <w:name w:val="_Style 16"/>
    <w:basedOn w:val="9"/>
    <w:qFormat/>
    <w:uiPriority w:val="0"/>
    <w:pPr>
      <w:spacing w:before="0" w:after="0"/>
    </w:pPr>
  </w:style>
  <w:style w:type="table" w:customStyle="1" w:styleId="19">
    <w:name w:val="_Style 17"/>
    <w:basedOn w:val="9"/>
    <w:qFormat/>
    <w:uiPriority w:val="0"/>
    <w:pPr>
      <w:spacing w:before="0" w:after="0"/>
    </w:pPr>
  </w:style>
  <w:style w:type="table" w:customStyle="1" w:styleId="20">
    <w:name w:val="_Style 18"/>
    <w:basedOn w:val="9"/>
    <w:qFormat/>
    <w:uiPriority w:val="0"/>
    <w:pPr>
      <w:spacing w:before="0" w:after="0"/>
    </w:pPr>
  </w:style>
  <w:style w:type="table" w:customStyle="1" w:styleId="21">
    <w:name w:val="_Style 19"/>
    <w:basedOn w:val="9"/>
    <w:qFormat/>
    <w:uiPriority w:val="0"/>
    <w:pPr>
      <w:spacing w:before="0" w:after="0"/>
    </w:pPr>
  </w:style>
  <w:style w:type="table" w:customStyle="1" w:styleId="22">
    <w:name w:val="_Style 20"/>
    <w:basedOn w:val="9"/>
    <w:qFormat/>
    <w:uiPriority w:val="0"/>
    <w:pPr>
      <w:spacing w:before="0" w:after="0"/>
    </w:pPr>
  </w:style>
  <w:style w:type="table" w:customStyle="1" w:styleId="23">
    <w:name w:val="Table Grid2"/>
    <w:basedOn w:val="9"/>
    <w:qFormat/>
    <w:uiPriority w:val="59"/>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2346</Words>
  <Characters>13378</Characters>
  <Lines>111</Lines>
  <Paragraphs>31</Paragraphs>
  <TotalTime>11</TotalTime>
  <ScaleCrop>false</ScaleCrop>
  <LinksUpToDate>false</LinksUpToDate>
  <CharactersWithSpaces>15693</CharactersWithSpaces>
  <Application>WPS Office_11.2.0.11306_F1E327BC-269C-435d-A152-05C5408002CA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2022-08-27T01:54:00Z</dcterms:created>
  <dc:creator>THANH NHAN</dc:creator>
  <cp:lastModifiedBy>THANH NHAN</cp:lastModifiedBy>
  <dcterms:modified xsi:type="dcterms:W3CDTF">2022-09-16T06:05:00Z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806C9E93CCB74DAC93A4A1999621AF65</vt:lpwstr>
  </property>
</Properties>
</file>